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7B7B" w:rsidRDefault="00370450">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#12</w:t>
      </w:r>
      <w:r>
        <w:rPr>
          <w:rFonts w:ascii="Arial" w:hAnsi="Arial" w:cs="Arial" w:hint="eastAsia"/>
          <w:b/>
          <w:bCs/>
          <w:snapToGrid w:val="0"/>
          <w:kern w:val="0"/>
          <w:sz w:val="24"/>
        </w:rPr>
        <w:t>7</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6500D6" w:rsidRPr="005874AF">
        <w:rPr>
          <w:rFonts w:ascii="Arial" w:hAnsi="Arial" w:cs="Arial"/>
          <w:b/>
          <w:bCs/>
          <w:snapToGrid w:val="0"/>
          <w:kern w:val="0"/>
          <w:sz w:val="24"/>
        </w:rPr>
        <w:t>R2-2406444</w:t>
      </w:r>
    </w:p>
    <w:p w:rsidR="009E7B7B" w:rsidRDefault="00370450">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hint="eastAsia"/>
          <w:b/>
          <w:bCs/>
          <w:snapToGrid w:val="0"/>
          <w:kern w:val="0"/>
          <w:sz w:val="24"/>
        </w:rPr>
        <w:t>Maastricht, Netherlands, Aug 19</w:t>
      </w:r>
      <w:r>
        <w:rPr>
          <w:rFonts w:ascii="Arial" w:hAnsi="Arial" w:cs="Arial" w:hint="eastAsia"/>
          <w:b/>
          <w:bCs/>
          <w:snapToGrid w:val="0"/>
          <w:kern w:val="0"/>
          <w:sz w:val="24"/>
          <w:vertAlign w:val="superscript"/>
        </w:rPr>
        <w:t>th</w:t>
      </w:r>
      <w:r>
        <w:rPr>
          <w:rFonts w:ascii="Arial" w:hAnsi="Arial" w:cs="Arial" w:hint="eastAsia"/>
          <w:b/>
          <w:bCs/>
          <w:snapToGrid w:val="0"/>
          <w:kern w:val="0"/>
          <w:sz w:val="24"/>
        </w:rPr>
        <w:t>–</w:t>
      </w:r>
      <w:r>
        <w:rPr>
          <w:rFonts w:ascii="Arial" w:hAnsi="Arial" w:cs="Arial" w:hint="eastAsia"/>
          <w:b/>
          <w:bCs/>
          <w:snapToGrid w:val="0"/>
          <w:kern w:val="0"/>
          <w:sz w:val="24"/>
        </w:rPr>
        <w:t>23</w:t>
      </w:r>
      <w:r>
        <w:rPr>
          <w:rFonts w:ascii="Arial" w:hAnsi="Arial" w:cs="Arial" w:hint="eastAsia"/>
          <w:b/>
          <w:bCs/>
          <w:snapToGrid w:val="0"/>
          <w:kern w:val="0"/>
          <w:sz w:val="24"/>
          <w:vertAlign w:val="superscript"/>
        </w:rPr>
        <w:t>rd</w:t>
      </w:r>
      <w:r>
        <w:rPr>
          <w:rFonts w:ascii="Arial" w:hAnsi="Arial" w:cs="Arial" w:hint="eastAsia"/>
          <w:b/>
          <w:bCs/>
          <w:snapToGrid w:val="0"/>
          <w:kern w:val="0"/>
          <w:sz w:val="24"/>
        </w:rPr>
        <w:t>, 2024</w:t>
      </w:r>
      <w:bookmarkStart w:id="0" w:name="_GoBack"/>
      <w:bookmarkEnd w:id="0"/>
    </w:p>
    <w:p w:rsidR="009E7B7B" w:rsidRDefault="00370450">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b/>
          <w:bCs/>
          <w:snapToGrid w:val="0"/>
          <w:kern w:val="0"/>
          <w:sz w:val="24"/>
        </w:rPr>
        <w:tab/>
        <w:t>8.5.2</w:t>
      </w:r>
    </w:p>
    <w:p w:rsidR="009E7B7B" w:rsidRDefault="00370450">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On-demand </w:t>
      </w:r>
      <w:r>
        <w:rPr>
          <w:rFonts w:ascii="Arial" w:hAnsi="Arial" w:cs="Arial"/>
          <w:b/>
          <w:bCs/>
          <w:snapToGrid w:val="0"/>
          <w:kern w:val="0"/>
          <w:sz w:val="24"/>
        </w:rPr>
        <w:t>SSB SCell operation in connected mode</w:t>
      </w:r>
    </w:p>
    <w:p w:rsidR="009E7B7B" w:rsidRDefault="0037045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9E7B7B" w:rsidRDefault="0037045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9E7B7B" w:rsidRDefault="0037045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9E7B7B" w:rsidRDefault="00370450">
      <w:pPr>
        <w:rPr>
          <w:rFonts w:ascii="Arial" w:hAnsi="Arial" w:cs="Arial"/>
          <w:sz w:val="20"/>
          <w:szCs w:val="20"/>
        </w:rPr>
      </w:pPr>
      <w:r>
        <w:rPr>
          <w:rFonts w:ascii="Arial" w:hAnsi="Arial" w:cs="Arial" w:hint="eastAsia"/>
          <w:sz w:val="20"/>
          <w:szCs w:val="20"/>
        </w:rPr>
        <w:t>The following objective has been included in NES enhancement in R19 [1]:</w:t>
      </w:r>
    </w:p>
    <w:p w:rsidR="009E7B7B" w:rsidRDefault="00370450">
      <w:pPr>
        <w:widowControl/>
        <w:overflowPunct w:val="0"/>
        <w:autoSpaceDE w:val="0"/>
        <w:autoSpaceDN w:val="0"/>
        <w:adjustRightInd w:val="0"/>
        <w:spacing w:after="0" w:line="240" w:lineRule="auto"/>
        <w:jc w:val="left"/>
        <w:textAlignment w:val="baseline"/>
        <w:rPr>
          <w:rFonts w:ascii="Arial" w:hAnsi="Arial" w:cs="Arial"/>
          <w:bCs/>
          <w:i/>
          <w:sz w:val="20"/>
          <w:szCs w:val="20"/>
        </w:rPr>
      </w:pPr>
      <w:r>
        <w:rPr>
          <w:rFonts w:ascii="Arial" w:hAnsi="Arial" w:cs="Arial"/>
          <w:bCs/>
          <w:i/>
          <w:sz w:val="20"/>
          <w:szCs w:val="20"/>
        </w:rPr>
        <w:t>Specify procedures</w:t>
      </w:r>
      <w:r>
        <w:rPr>
          <w:rFonts w:ascii="Arial" w:hAnsi="Arial" w:cs="Arial"/>
          <w:i/>
          <w:sz w:val="20"/>
          <w:szCs w:val="20"/>
        </w:rPr>
        <w:t xml:space="preserve"> and signaling method(s) to support </w:t>
      </w:r>
      <w:r>
        <w:rPr>
          <w:rFonts w:ascii="Arial" w:hAnsi="Arial" w:cs="Arial"/>
          <w:bCs/>
          <w:i/>
          <w:sz w:val="20"/>
          <w:szCs w:val="20"/>
        </w:rPr>
        <w:t>on-demand SSB SCell operation for UEs in connected mode configured with CA, for both intra-/inter-band CA. [RAN1/2/3/4]</w:t>
      </w:r>
    </w:p>
    <w:p w:rsidR="009E7B7B" w:rsidRDefault="00370450">
      <w:pPr>
        <w:widowControl/>
        <w:numPr>
          <w:ilvl w:val="1"/>
          <w:numId w:val="4"/>
        </w:numPr>
        <w:overflowPunct w:val="0"/>
        <w:autoSpaceDE w:val="0"/>
        <w:autoSpaceDN w:val="0"/>
        <w:adjustRightInd w:val="0"/>
        <w:spacing w:beforeLines="50" w:before="156" w:afterLines="50" w:after="156" w:line="240" w:lineRule="auto"/>
        <w:ind w:left="1049" w:hanging="329"/>
        <w:textAlignment w:val="baseline"/>
        <w:rPr>
          <w:rFonts w:ascii="Arial" w:hAnsi="Arial" w:cs="Arial"/>
          <w:bCs/>
          <w:i/>
          <w:sz w:val="20"/>
          <w:szCs w:val="20"/>
        </w:rPr>
      </w:pPr>
      <w:r>
        <w:rPr>
          <w:rFonts w:ascii="Arial" w:hAnsi="Arial" w:cs="Arial"/>
          <w:bCs/>
          <w:i/>
          <w:sz w:val="20"/>
          <w:szCs w:val="20"/>
        </w:rPr>
        <w:t>Specify triggering method(s) (select from UE uplink wake-up-signal using an existing signal/channel, cell on/off indication via backhaul, Scell activation/deactivation signaling)</w:t>
      </w:r>
    </w:p>
    <w:p w:rsidR="009E7B7B" w:rsidRDefault="00370450">
      <w:pPr>
        <w:widowControl/>
        <w:numPr>
          <w:ilvl w:val="1"/>
          <w:numId w:val="4"/>
        </w:numPr>
        <w:overflowPunct w:val="0"/>
        <w:autoSpaceDE w:val="0"/>
        <w:autoSpaceDN w:val="0"/>
        <w:adjustRightInd w:val="0"/>
        <w:spacing w:beforeLines="50" w:before="156" w:afterLines="50" w:after="156" w:line="240" w:lineRule="auto"/>
        <w:ind w:left="1049" w:hanging="329"/>
        <w:textAlignment w:val="baseline"/>
        <w:rPr>
          <w:rFonts w:ascii="Arial" w:hAnsi="Arial" w:cs="Arial"/>
          <w:bCs/>
          <w:i/>
          <w:sz w:val="20"/>
          <w:szCs w:val="20"/>
        </w:rPr>
      </w:pPr>
      <w:r>
        <w:rPr>
          <w:rFonts w:ascii="Arial" w:hAnsi="Arial" w:cs="Arial"/>
          <w:bCs/>
          <w:i/>
          <w:sz w:val="20"/>
          <w:szCs w:val="20"/>
        </w:rPr>
        <w:t>Note1: On-demand SSB transmission can be used by UE for at least SCell time/frequency synchronization, L1/L3 measurements and SCell activation, and is supported for FR1 and FR2 in non-shared spectrum.</w:t>
      </w:r>
    </w:p>
    <w:p w:rsidR="009E7B7B" w:rsidRDefault="00370450">
      <w:pPr>
        <w:rPr>
          <w:rFonts w:ascii="Arial" w:hAnsi="Arial" w:cs="Arial"/>
          <w:bCs/>
          <w:kern w:val="0"/>
          <w:sz w:val="20"/>
          <w:szCs w:val="20"/>
        </w:rPr>
      </w:pPr>
      <w:r>
        <w:rPr>
          <w:rFonts w:ascii="Arial" w:hAnsi="Arial" w:cs="Arial"/>
          <w:sz w:val="20"/>
          <w:szCs w:val="20"/>
        </w:rPr>
        <w:t xml:space="preserve">In this paper, we share some understanding on </w:t>
      </w:r>
      <w:bookmarkStart w:id="3" w:name="_Toc12718547"/>
      <w:r>
        <w:rPr>
          <w:rFonts w:ascii="Arial" w:hAnsi="Arial" w:cs="Arial" w:hint="eastAsia"/>
          <w:sz w:val="20"/>
          <w:szCs w:val="20"/>
        </w:rPr>
        <w:t>the general solution from RAN2 perspective.</w:t>
      </w:r>
    </w:p>
    <w:p w:rsidR="009E7B7B" w:rsidRDefault="0037045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Discussion</w:t>
      </w:r>
    </w:p>
    <w:p w:rsidR="009E7B7B" w:rsidRDefault="00370450">
      <w:pPr>
        <w:pStyle w:val="2"/>
        <w:numPr>
          <w:ilvl w:val="1"/>
          <w:numId w:val="3"/>
        </w:numPr>
        <w:rPr>
          <w:rFonts w:eastAsia="宋体"/>
          <w:b w:val="0"/>
          <w:bCs w:val="0"/>
          <w:sz w:val="30"/>
          <w:szCs w:val="30"/>
          <w:lang w:val="en-US"/>
        </w:rPr>
      </w:pPr>
      <w:r>
        <w:rPr>
          <w:rFonts w:eastAsia="宋体"/>
          <w:b w:val="0"/>
          <w:bCs w:val="0"/>
          <w:sz w:val="30"/>
          <w:szCs w:val="30"/>
          <w:lang w:val="en-US"/>
        </w:rPr>
        <w:t>Understanding on the scenarios</w:t>
      </w:r>
    </w:p>
    <w:p w:rsidR="009E7B7B" w:rsidRDefault="00370450">
      <w:pPr>
        <w:rPr>
          <w:rFonts w:ascii="Arial" w:hAnsi="Arial" w:cs="Arial"/>
          <w:sz w:val="20"/>
          <w:szCs w:val="20"/>
        </w:rPr>
      </w:pPr>
      <w:r>
        <w:rPr>
          <w:rFonts w:ascii="Arial" w:hAnsi="Arial" w:cs="Arial" w:hint="eastAsia"/>
          <w:sz w:val="20"/>
          <w:szCs w:val="20"/>
        </w:rPr>
        <w:t>T</w:t>
      </w:r>
      <w:r>
        <w:rPr>
          <w:rFonts w:ascii="Arial" w:hAnsi="Arial" w:cs="Arial"/>
          <w:sz w:val="20"/>
          <w:szCs w:val="20"/>
        </w:rPr>
        <w:t>here has been discussion in RAN1 [2] on the scenarios with the following agreements made:</w:t>
      </w:r>
    </w:p>
    <w:p w:rsidR="009E7B7B" w:rsidRDefault="00370450">
      <w:pPr>
        <w:rPr>
          <w:rFonts w:ascii="Arial" w:hAnsi="Arial" w:cs="Arial"/>
          <w:sz w:val="20"/>
          <w:szCs w:val="20"/>
        </w:rPr>
      </w:pPr>
      <w:r>
        <w:rPr>
          <w:rFonts w:ascii="Arial" w:hAnsi="Arial" w:cs="Arial"/>
          <w:sz w:val="20"/>
          <w:szCs w:val="20"/>
        </w:rPr>
        <w:t>------------------------------------------------------RAN1#116bis Agreements------------------------------------------------------</w:t>
      </w:r>
    </w:p>
    <w:p w:rsidR="009E7B7B" w:rsidRDefault="00370450">
      <w:pPr>
        <w:rPr>
          <w:rFonts w:ascii="Arial" w:hAnsi="Arial" w:cs="Arial"/>
          <w:b/>
          <w:bCs/>
          <w:sz w:val="20"/>
          <w:szCs w:val="20"/>
          <w:highlight w:val="green"/>
        </w:rPr>
      </w:pPr>
      <w:r>
        <w:rPr>
          <w:rFonts w:ascii="Arial" w:hAnsi="Arial" w:cs="Arial"/>
          <w:b/>
          <w:bCs/>
          <w:sz w:val="20"/>
          <w:szCs w:val="20"/>
          <w:highlight w:val="green"/>
        </w:rPr>
        <w:t>Agreement</w:t>
      </w:r>
    </w:p>
    <w:p w:rsidR="009E7B7B" w:rsidRDefault="00370450">
      <w:pPr>
        <w:contextualSpacing/>
        <w:rPr>
          <w:rFonts w:ascii="Arial" w:eastAsia="Malgun Gothic" w:hAnsi="Arial" w:cs="Arial"/>
          <w:sz w:val="20"/>
          <w:szCs w:val="20"/>
          <w:lang w:eastAsia="ko-KR"/>
        </w:rPr>
      </w:pPr>
      <w:r>
        <w:rPr>
          <w:rFonts w:ascii="Arial" w:hAnsi="Arial" w:cs="Arial"/>
          <w:sz w:val="20"/>
          <w:szCs w:val="20"/>
        </w:rPr>
        <w:t>For the identified scenarios</w:t>
      </w:r>
      <w:r>
        <w:rPr>
          <w:rFonts w:ascii="Arial" w:hAnsi="Arial" w:cs="Arial"/>
          <w:sz w:val="20"/>
          <w:szCs w:val="20"/>
          <w:lang w:eastAsia="ko-KR"/>
        </w:rPr>
        <w:t xml:space="preserve"> and cases (as per RAN1#116 agreement)</w:t>
      </w:r>
      <w:r>
        <w:rPr>
          <w:rFonts w:ascii="Arial" w:hAnsi="Arial" w:cs="Arial"/>
          <w:sz w:val="20"/>
          <w:szCs w:val="20"/>
        </w:rPr>
        <w:t>,</w:t>
      </w:r>
      <w:r>
        <w:rPr>
          <w:rFonts w:ascii="Arial" w:hAnsi="Arial" w:cs="Arial"/>
          <w:sz w:val="20"/>
          <w:szCs w:val="20"/>
          <w:lang w:eastAsia="ko-KR"/>
        </w:rPr>
        <w:t xml:space="preserve"> on-demand SSB can be triggered by gNB at least for the following scenarios/cases:</w:t>
      </w:r>
    </w:p>
    <w:p w:rsidR="009E7B7B" w:rsidRDefault="00370450">
      <w:pPr>
        <w:pStyle w:val="afe"/>
        <w:widowControl/>
        <w:numPr>
          <w:ilvl w:val="0"/>
          <w:numId w:val="5"/>
        </w:numPr>
        <w:spacing w:after="0" w:line="240" w:lineRule="auto"/>
        <w:ind w:firstLineChars="0"/>
        <w:contextualSpacing/>
        <w:rPr>
          <w:rFonts w:ascii="Arial" w:eastAsia="Malgun Gothic" w:hAnsi="Arial" w:cs="Arial"/>
          <w:sz w:val="20"/>
          <w:szCs w:val="20"/>
        </w:rPr>
      </w:pPr>
      <w:r>
        <w:rPr>
          <w:rFonts w:ascii="Arial" w:hAnsi="Arial" w:cs="Arial"/>
          <w:sz w:val="20"/>
          <w:szCs w:val="20"/>
        </w:rPr>
        <w:t>Scenario #2</w:t>
      </w:r>
      <w:r>
        <w:rPr>
          <w:rFonts w:ascii="Arial" w:hAnsi="Arial" w:cs="Arial"/>
          <w:sz w:val="20"/>
          <w:szCs w:val="20"/>
          <w:lang w:eastAsia="ko-KR"/>
        </w:rPr>
        <w:t xml:space="preserve"> and Case #1</w:t>
      </w:r>
    </w:p>
    <w:p w:rsidR="009E7B7B" w:rsidRDefault="00370450">
      <w:pPr>
        <w:pStyle w:val="afe"/>
        <w:widowControl/>
        <w:numPr>
          <w:ilvl w:val="0"/>
          <w:numId w:val="5"/>
        </w:numPr>
        <w:spacing w:after="0" w:line="240" w:lineRule="auto"/>
        <w:ind w:firstLineChars="0"/>
        <w:contextualSpacing/>
        <w:rPr>
          <w:rFonts w:ascii="Arial" w:eastAsia="Malgun Gothic" w:hAnsi="Arial" w:cs="Arial"/>
          <w:sz w:val="20"/>
          <w:szCs w:val="20"/>
        </w:rPr>
      </w:pPr>
      <w:r>
        <w:rPr>
          <w:rFonts w:ascii="Arial" w:hAnsi="Arial" w:cs="Arial"/>
          <w:sz w:val="20"/>
          <w:szCs w:val="20"/>
          <w:lang w:eastAsia="ko-KR"/>
        </w:rPr>
        <w:t>Scenario #2 and Case #2</w:t>
      </w:r>
    </w:p>
    <w:p w:rsidR="009E7B7B" w:rsidRDefault="00370450">
      <w:pPr>
        <w:pStyle w:val="afe"/>
        <w:widowControl/>
        <w:numPr>
          <w:ilvl w:val="0"/>
          <w:numId w:val="5"/>
        </w:numPr>
        <w:spacing w:after="0" w:line="240" w:lineRule="auto"/>
        <w:ind w:firstLineChars="0"/>
        <w:contextualSpacing/>
        <w:rPr>
          <w:rFonts w:ascii="Arial" w:eastAsia="Malgun Gothic" w:hAnsi="Arial" w:cs="Arial"/>
          <w:sz w:val="20"/>
          <w:szCs w:val="20"/>
        </w:rPr>
      </w:pPr>
      <w:r>
        <w:rPr>
          <w:rFonts w:ascii="Arial" w:hAnsi="Arial" w:cs="Arial"/>
          <w:sz w:val="20"/>
          <w:szCs w:val="20"/>
        </w:rPr>
        <w:t>Scenario #</w:t>
      </w:r>
      <w:r>
        <w:rPr>
          <w:rFonts w:ascii="Arial" w:hAnsi="Arial" w:cs="Arial"/>
          <w:sz w:val="20"/>
          <w:szCs w:val="20"/>
          <w:lang w:eastAsia="ko-KR"/>
        </w:rPr>
        <w:t>2A and Case #1</w:t>
      </w:r>
    </w:p>
    <w:p w:rsidR="009E7B7B" w:rsidRDefault="00370450">
      <w:pPr>
        <w:pStyle w:val="afe"/>
        <w:widowControl/>
        <w:numPr>
          <w:ilvl w:val="0"/>
          <w:numId w:val="5"/>
        </w:numPr>
        <w:spacing w:after="0" w:line="240" w:lineRule="auto"/>
        <w:ind w:firstLineChars="0"/>
        <w:contextualSpacing/>
        <w:rPr>
          <w:rFonts w:ascii="Arial" w:eastAsia="Malgun Gothic" w:hAnsi="Arial" w:cs="Arial"/>
          <w:sz w:val="20"/>
          <w:szCs w:val="20"/>
        </w:rPr>
      </w:pPr>
      <w:r>
        <w:rPr>
          <w:rFonts w:ascii="Arial" w:hAnsi="Arial" w:cs="Arial"/>
          <w:sz w:val="20"/>
          <w:szCs w:val="20"/>
          <w:lang w:eastAsia="ko-KR"/>
        </w:rPr>
        <w:t>Scenario #2A and Case #2</w:t>
      </w:r>
    </w:p>
    <w:p w:rsidR="009E7B7B" w:rsidRDefault="00370450">
      <w:pPr>
        <w:pStyle w:val="afe"/>
        <w:widowControl/>
        <w:numPr>
          <w:ilvl w:val="0"/>
          <w:numId w:val="5"/>
        </w:numPr>
        <w:spacing w:after="0" w:line="240" w:lineRule="auto"/>
        <w:ind w:firstLineChars="0"/>
        <w:contextualSpacing/>
        <w:rPr>
          <w:rFonts w:ascii="Arial" w:eastAsia="Malgun Gothic" w:hAnsi="Arial" w:cs="Arial"/>
          <w:sz w:val="20"/>
          <w:szCs w:val="20"/>
        </w:rPr>
      </w:pPr>
      <w:r>
        <w:rPr>
          <w:rFonts w:ascii="Arial" w:hAnsi="Arial" w:cs="Arial"/>
          <w:b/>
          <w:bCs/>
          <w:sz w:val="20"/>
          <w:szCs w:val="20"/>
          <w:lang w:eastAsia="ko-KR"/>
        </w:rPr>
        <w:t>FFS:</w:t>
      </w:r>
      <w:r>
        <w:rPr>
          <w:rFonts w:ascii="Arial" w:hAnsi="Arial" w:cs="Arial"/>
          <w:sz w:val="20"/>
          <w:szCs w:val="20"/>
          <w:lang w:eastAsia="ko-KR"/>
        </w:rPr>
        <w:t xml:space="preserve"> </w:t>
      </w:r>
      <w:r>
        <w:rPr>
          <w:rFonts w:ascii="Arial" w:eastAsia="Malgun Gothic" w:hAnsi="Arial" w:cs="Arial"/>
          <w:sz w:val="20"/>
          <w:szCs w:val="20"/>
          <w:lang w:eastAsia="ko-KR"/>
        </w:rPr>
        <w:t>Scenario #3A and Case #1</w:t>
      </w:r>
    </w:p>
    <w:p w:rsidR="009E7B7B" w:rsidRDefault="00370450">
      <w:pPr>
        <w:pStyle w:val="afe"/>
        <w:widowControl/>
        <w:numPr>
          <w:ilvl w:val="0"/>
          <w:numId w:val="5"/>
        </w:numPr>
        <w:spacing w:after="0" w:line="240" w:lineRule="auto"/>
        <w:ind w:firstLineChars="0"/>
        <w:contextualSpacing/>
        <w:rPr>
          <w:rFonts w:ascii="Arial" w:eastAsia="Malgun Gothic" w:hAnsi="Arial" w:cs="Arial"/>
          <w:sz w:val="20"/>
          <w:szCs w:val="20"/>
        </w:rPr>
      </w:pPr>
      <w:r>
        <w:rPr>
          <w:rFonts w:ascii="Arial" w:hAnsi="Arial" w:cs="Arial"/>
          <w:sz w:val="20"/>
          <w:szCs w:val="20"/>
          <w:lang w:eastAsia="ko-KR"/>
        </w:rPr>
        <w:t xml:space="preserve">FFS: </w:t>
      </w:r>
      <w:r>
        <w:rPr>
          <w:rFonts w:ascii="Arial" w:hAnsi="Arial" w:cs="Arial"/>
          <w:sz w:val="20"/>
          <w:szCs w:val="20"/>
        </w:rPr>
        <w:t>Scenario #3</w:t>
      </w:r>
      <w:r>
        <w:rPr>
          <w:rFonts w:ascii="Arial" w:hAnsi="Arial" w:cs="Arial"/>
          <w:sz w:val="20"/>
          <w:szCs w:val="20"/>
          <w:lang w:eastAsia="ko-KR"/>
        </w:rPr>
        <w:t>A and Case #2</w:t>
      </w:r>
    </w:p>
    <w:p w:rsidR="009E7B7B" w:rsidRDefault="00370450">
      <w:pPr>
        <w:pStyle w:val="afe"/>
        <w:widowControl/>
        <w:numPr>
          <w:ilvl w:val="0"/>
          <w:numId w:val="5"/>
        </w:numPr>
        <w:spacing w:after="0" w:line="240" w:lineRule="auto"/>
        <w:ind w:firstLineChars="0"/>
        <w:contextualSpacing/>
        <w:rPr>
          <w:rFonts w:ascii="Arial" w:eastAsia="Malgun Gothic" w:hAnsi="Arial" w:cs="Arial"/>
          <w:sz w:val="20"/>
          <w:szCs w:val="20"/>
        </w:rPr>
      </w:pPr>
      <w:r>
        <w:rPr>
          <w:rFonts w:ascii="Arial" w:hAnsi="Arial" w:cs="Arial"/>
          <w:sz w:val="20"/>
          <w:szCs w:val="20"/>
          <w:lang w:eastAsia="ko-KR"/>
        </w:rPr>
        <w:t>FFS: Scenario #3B and Case #1</w:t>
      </w:r>
    </w:p>
    <w:p w:rsidR="009E7B7B" w:rsidRDefault="00370450">
      <w:pPr>
        <w:pStyle w:val="afe"/>
        <w:widowControl/>
        <w:numPr>
          <w:ilvl w:val="0"/>
          <w:numId w:val="5"/>
        </w:numPr>
        <w:spacing w:after="0" w:line="240" w:lineRule="auto"/>
        <w:ind w:firstLineChars="0"/>
        <w:contextualSpacing/>
        <w:rPr>
          <w:rFonts w:ascii="Arial" w:eastAsia="Malgun Gothic" w:hAnsi="Arial" w:cs="Arial"/>
          <w:sz w:val="20"/>
          <w:szCs w:val="20"/>
        </w:rPr>
      </w:pPr>
      <w:r>
        <w:rPr>
          <w:rFonts w:ascii="Arial" w:hAnsi="Arial" w:cs="Arial"/>
          <w:sz w:val="20"/>
          <w:szCs w:val="20"/>
          <w:lang w:eastAsia="ko-KR"/>
        </w:rPr>
        <w:lastRenderedPageBreak/>
        <w:t>FFS: Scenario #3B and Case #2</w:t>
      </w:r>
    </w:p>
    <w:p w:rsidR="009E7B7B" w:rsidRDefault="00370450">
      <w:pPr>
        <w:pStyle w:val="afe"/>
        <w:widowControl/>
        <w:numPr>
          <w:ilvl w:val="0"/>
          <w:numId w:val="5"/>
        </w:numPr>
        <w:spacing w:after="0" w:line="240" w:lineRule="auto"/>
        <w:ind w:firstLineChars="0"/>
        <w:contextualSpacing/>
        <w:rPr>
          <w:rFonts w:ascii="Arial" w:eastAsia="Malgun Gothic" w:hAnsi="Arial" w:cs="Arial"/>
          <w:sz w:val="20"/>
          <w:szCs w:val="20"/>
        </w:rPr>
      </w:pPr>
      <w:r>
        <w:rPr>
          <w:rFonts w:ascii="Arial" w:eastAsia="Malgun Gothic" w:hAnsi="Arial" w:cs="Arial"/>
          <w:sz w:val="20"/>
          <w:szCs w:val="20"/>
          <w:lang w:eastAsia="ko-KR"/>
        </w:rPr>
        <w:t>For Case #1, once on-demand SSB is triggered, its transmission is in a periodic manner.</w:t>
      </w:r>
    </w:p>
    <w:p w:rsidR="009E7B7B" w:rsidRDefault="00370450">
      <w:pPr>
        <w:pStyle w:val="afe"/>
        <w:widowControl/>
        <w:numPr>
          <w:ilvl w:val="1"/>
          <w:numId w:val="5"/>
        </w:numPr>
        <w:spacing w:after="0" w:line="240" w:lineRule="auto"/>
        <w:ind w:firstLineChars="0"/>
        <w:contextualSpacing/>
        <w:rPr>
          <w:rFonts w:ascii="Arial" w:eastAsia="Malgun Gothic" w:hAnsi="Arial" w:cs="Arial"/>
          <w:sz w:val="20"/>
          <w:szCs w:val="20"/>
        </w:rPr>
      </w:pPr>
      <w:r>
        <w:rPr>
          <w:rFonts w:ascii="Arial" w:eastAsia="Malgun Gothic" w:hAnsi="Arial" w:cs="Arial"/>
          <w:sz w:val="20"/>
          <w:szCs w:val="20"/>
          <w:lang w:eastAsia="ko-KR"/>
        </w:rPr>
        <w:t>Note: This does not imply periodic on-demand SSB is transmitted indefinitely after triggered.</w:t>
      </w:r>
    </w:p>
    <w:p w:rsidR="009E7B7B" w:rsidRDefault="00370450">
      <w:pPr>
        <w:pStyle w:val="afe"/>
        <w:widowControl/>
        <w:numPr>
          <w:ilvl w:val="0"/>
          <w:numId w:val="5"/>
        </w:numPr>
        <w:spacing w:after="0" w:line="240" w:lineRule="auto"/>
        <w:ind w:firstLineChars="0"/>
        <w:contextualSpacing/>
        <w:rPr>
          <w:rFonts w:ascii="Arial" w:eastAsia="Malgun Gothic" w:hAnsi="Arial" w:cs="Arial"/>
          <w:sz w:val="20"/>
          <w:szCs w:val="20"/>
        </w:rPr>
      </w:pPr>
      <w:r>
        <w:rPr>
          <w:rFonts w:ascii="Arial" w:eastAsia="Malgun Gothic" w:hAnsi="Arial" w:cs="Arial"/>
          <w:sz w:val="20"/>
          <w:szCs w:val="20"/>
          <w:lang w:eastAsia="ko-KR"/>
        </w:rPr>
        <w:t>Notes:</w:t>
      </w:r>
    </w:p>
    <w:p w:rsidR="009E7B7B" w:rsidRDefault="00370450">
      <w:pPr>
        <w:pStyle w:val="afe"/>
        <w:widowControl/>
        <w:numPr>
          <w:ilvl w:val="1"/>
          <w:numId w:val="5"/>
        </w:numPr>
        <w:spacing w:after="0" w:line="240" w:lineRule="auto"/>
        <w:ind w:firstLineChars="0"/>
        <w:contextualSpacing/>
        <w:rPr>
          <w:rFonts w:ascii="Arial" w:eastAsia="Malgun Gothic" w:hAnsi="Arial" w:cs="Arial"/>
          <w:sz w:val="20"/>
          <w:szCs w:val="20"/>
        </w:rPr>
      </w:pPr>
      <w:r>
        <w:rPr>
          <w:rFonts w:ascii="Arial" w:eastAsia="Malgun Gothic" w:hAnsi="Arial" w:cs="Arial"/>
          <w:sz w:val="20"/>
          <w:szCs w:val="20"/>
          <w:lang w:eastAsia="ko-KR"/>
        </w:rPr>
        <w:t>Scenario #2A refers to</w:t>
      </w:r>
    </w:p>
    <w:p w:rsidR="009E7B7B" w:rsidRDefault="00370450">
      <w:pPr>
        <w:pStyle w:val="afe"/>
        <w:widowControl/>
        <w:numPr>
          <w:ilvl w:val="2"/>
          <w:numId w:val="5"/>
        </w:numPr>
        <w:spacing w:after="0" w:line="240" w:lineRule="auto"/>
        <w:ind w:firstLineChars="0"/>
        <w:contextualSpacing/>
        <w:rPr>
          <w:rFonts w:ascii="Arial" w:eastAsia="Malgun Gothic" w:hAnsi="Arial" w:cs="Arial"/>
          <w:sz w:val="20"/>
          <w:szCs w:val="20"/>
        </w:rPr>
      </w:pPr>
      <w:r>
        <w:rPr>
          <w:rFonts w:ascii="Arial" w:eastAsia="Malgun Gothic" w:hAnsi="Arial" w:cs="Arial"/>
          <w:sz w:val="20"/>
          <w:szCs w:val="20"/>
          <w:lang w:eastAsia="ko-KR"/>
        </w:rPr>
        <w:t xml:space="preserve">“When </w:t>
      </w:r>
      <w:r>
        <w:rPr>
          <w:rFonts w:ascii="Arial" w:hAnsi="Arial" w:cs="Arial"/>
          <w:sz w:val="20"/>
          <w:szCs w:val="20"/>
        </w:rPr>
        <w:t>UE receives SCell activation command (e.g., as defined in TS 38.321)</w:t>
      </w:r>
      <w:r>
        <w:rPr>
          <w:rFonts w:ascii="Arial" w:hAnsi="Arial" w:cs="Arial"/>
          <w:sz w:val="20"/>
          <w:szCs w:val="20"/>
          <w:lang w:eastAsia="ko-KR"/>
        </w:rPr>
        <w:t>”</w:t>
      </w:r>
    </w:p>
    <w:p w:rsidR="009E7B7B" w:rsidRDefault="00370450">
      <w:pPr>
        <w:pStyle w:val="afe"/>
        <w:widowControl/>
        <w:numPr>
          <w:ilvl w:val="1"/>
          <w:numId w:val="5"/>
        </w:numPr>
        <w:spacing w:after="0" w:line="240" w:lineRule="auto"/>
        <w:ind w:firstLineChars="0"/>
        <w:contextualSpacing/>
        <w:rPr>
          <w:rFonts w:ascii="Arial" w:eastAsia="Malgun Gothic" w:hAnsi="Arial" w:cs="Arial"/>
          <w:sz w:val="20"/>
          <w:szCs w:val="20"/>
        </w:rPr>
      </w:pPr>
      <w:r>
        <w:rPr>
          <w:rFonts w:ascii="Arial" w:eastAsia="Malgun Gothic" w:hAnsi="Arial" w:cs="Arial"/>
          <w:sz w:val="20"/>
          <w:szCs w:val="20"/>
          <w:lang w:eastAsia="ko-KR"/>
        </w:rPr>
        <w:t>Scenario #3A refers to</w:t>
      </w:r>
    </w:p>
    <w:p w:rsidR="009E7B7B" w:rsidRDefault="00370450">
      <w:pPr>
        <w:pStyle w:val="afe"/>
        <w:widowControl/>
        <w:numPr>
          <w:ilvl w:val="2"/>
          <w:numId w:val="5"/>
        </w:numPr>
        <w:spacing w:after="0" w:line="240" w:lineRule="auto"/>
        <w:ind w:firstLineChars="0"/>
        <w:contextualSpacing/>
        <w:rPr>
          <w:rFonts w:ascii="Arial" w:eastAsia="Malgun Gothic" w:hAnsi="Arial" w:cs="Arial"/>
          <w:sz w:val="20"/>
          <w:szCs w:val="20"/>
        </w:rPr>
      </w:pPr>
      <w:r>
        <w:rPr>
          <w:rFonts w:ascii="Arial" w:eastAsia="Malgun Gothic" w:hAnsi="Arial" w:cs="Arial"/>
          <w:sz w:val="20"/>
          <w:szCs w:val="20"/>
          <w:lang w:eastAsia="ko-KR"/>
        </w:rPr>
        <w:t>“A</w:t>
      </w:r>
      <w:r>
        <w:rPr>
          <w:rFonts w:ascii="Arial" w:hAnsi="Arial" w:cs="Arial"/>
          <w:sz w:val="20"/>
          <w:szCs w:val="20"/>
        </w:rPr>
        <w:t>fter UE receives SCell activation command (e.g., as defined in TS 38.321)</w:t>
      </w:r>
      <w:r>
        <w:rPr>
          <w:rFonts w:ascii="Arial" w:hAnsi="Arial" w:cs="Arial"/>
          <w:sz w:val="20"/>
          <w:szCs w:val="20"/>
          <w:lang w:eastAsia="ko-KR"/>
        </w:rPr>
        <w:t xml:space="preserve"> until SCell activation is completed”</w:t>
      </w:r>
    </w:p>
    <w:p w:rsidR="009E7B7B" w:rsidRDefault="00370450">
      <w:pPr>
        <w:pStyle w:val="afe"/>
        <w:widowControl/>
        <w:numPr>
          <w:ilvl w:val="1"/>
          <w:numId w:val="5"/>
        </w:numPr>
        <w:spacing w:after="0" w:line="240" w:lineRule="auto"/>
        <w:ind w:firstLineChars="0"/>
        <w:contextualSpacing/>
        <w:rPr>
          <w:rFonts w:ascii="Arial" w:eastAsia="Malgun Gothic" w:hAnsi="Arial" w:cs="Arial"/>
          <w:sz w:val="20"/>
          <w:szCs w:val="20"/>
        </w:rPr>
      </w:pPr>
      <w:r>
        <w:rPr>
          <w:rFonts w:ascii="Arial" w:eastAsia="Malgun Gothic" w:hAnsi="Arial" w:cs="Arial"/>
          <w:sz w:val="20"/>
          <w:szCs w:val="20"/>
          <w:lang w:eastAsia="ko-KR"/>
        </w:rPr>
        <w:t>Scenario #3B refers to</w:t>
      </w:r>
    </w:p>
    <w:p w:rsidR="009E7B7B" w:rsidRDefault="00370450">
      <w:pPr>
        <w:pStyle w:val="afe"/>
        <w:widowControl/>
        <w:numPr>
          <w:ilvl w:val="2"/>
          <w:numId w:val="5"/>
        </w:numPr>
        <w:spacing w:after="0" w:line="240" w:lineRule="auto"/>
        <w:ind w:firstLineChars="0"/>
        <w:contextualSpacing/>
        <w:rPr>
          <w:rFonts w:ascii="Arial" w:eastAsia="Malgun Gothic" w:hAnsi="Arial" w:cs="Arial"/>
          <w:sz w:val="20"/>
          <w:szCs w:val="20"/>
        </w:rPr>
      </w:pPr>
      <w:r>
        <w:rPr>
          <w:rFonts w:ascii="Arial" w:eastAsia="Malgun Gothic" w:hAnsi="Arial" w:cs="Arial"/>
          <w:sz w:val="20"/>
          <w:szCs w:val="20"/>
          <w:lang w:eastAsia="ko-KR"/>
        </w:rPr>
        <w:t>“When SCell activation is completed and SCell is activated” or</w:t>
      </w:r>
    </w:p>
    <w:p w:rsidR="009E7B7B" w:rsidRDefault="00370450">
      <w:pPr>
        <w:pStyle w:val="afe"/>
        <w:widowControl/>
        <w:numPr>
          <w:ilvl w:val="2"/>
          <w:numId w:val="5"/>
        </w:numPr>
        <w:spacing w:after="0" w:line="240" w:lineRule="auto"/>
        <w:ind w:firstLineChars="0"/>
        <w:contextualSpacing/>
        <w:rPr>
          <w:rFonts w:ascii="Arial" w:eastAsia="Malgun Gothic" w:hAnsi="Arial" w:cs="Arial"/>
          <w:sz w:val="20"/>
          <w:szCs w:val="20"/>
        </w:rPr>
      </w:pPr>
      <w:r>
        <w:rPr>
          <w:rFonts w:ascii="Arial" w:eastAsia="Malgun Gothic" w:hAnsi="Arial" w:cs="Arial"/>
          <w:sz w:val="20"/>
          <w:szCs w:val="20"/>
          <w:lang w:eastAsia="ko-KR"/>
        </w:rPr>
        <w:t>“After SCell activation is completed and SCell is activated”</w:t>
      </w:r>
    </w:p>
    <w:p w:rsidR="009E7B7B" w:rsidRDefault="00370450">
      <w:pPr>
        <w:pStyle w:val="afe"/>
        <w:widowControl/>
        <w:numPr>
          <w:ilvl w:val="1"/>
          <w:numId w:val="5"/>
        </w:numPr>
        <w:spacing w:after="0" w:line="240" w:lineRule="auto"/>
        <w:ind w:firstLineChars="0"/>
        <w:contextualSpacing/>
        <w:rPr>
          <w:rFonts w:ascii="Arial" w:eastAsia="Malgun Gothic" w:hAnsi="Arial" w:cs="Arial"/>
          <w:sz w:val="20"/>
          <w:szCs w:val="20"/>
        </w:rPr>
      </w:pPr>
      <w:r>
        <w:rPr>
          <w:rFonts w:ascii="Arial" w:eastAsia="Malgun Gothic" w:hAnsi="Arial" w:cs="Arial"/>
          <w:sz w:val="20"/>
          <w:szCs w:val="20"/>
        </w:rPr>
        <w:t>For discussion purpose</w:t>
      </w:r>
      <w:r>
        <w:rPr>
          <w:rFonts w:ascii="Arial" w:eastAsia="Malgun Gothic" w:hAnsi="Arial" w:cs="Arial"/>
          <w:sz w:val="20"/>
          <w:szCs w:val="20"/>
          <w:lang w:eastAsia="ko-KR"/>
        </w:rPr>
        <w:t xml:space="preserve"> under AI 9.5.1</w:t>
      </w:r>
      <w:r>
        <w:rPr>
          <w:rFonts w:ascii="Arial" w:eastAsia="Malgun Gothic" w:hAnsi="Arial" w:cs="Arial"/>
          <w:sz w:val="20"/>
          <w:szCs w:val="20"/>
        </w:rPr>
        <w:t xml:space="preserve">, always-on SSB is </w:t>
      </w:r>
      <w:r>
        <w:rPr>
          <w:rFonts w:ascii="Arial" w:eastAsia="Malgun Gothic" w:hAnsi="Arial" w:cs="Arial"/>
          <w:sz w:val="20"/>
          <w:szCs w:val="20"/>
          <w:lang w:eastAsia="ko-KR"/>
        </w:rPr>
        <w:t>SSB supported in Rel-18 specifications.</w:t>
      </w:r>
    </w:p>
    <w:p w:rsidR="009E7B7B" w:rsidRDefault="00370450">
      <w:pPr>
        <w:pStyle w:val="afe"/>
        <w:widowControl/>
        <w:numPr>
          <w:ilvl w:val="1"/>
          <w:numId w:val="5"/>
        </w:numPr>
        <w:spacing w:after="0" w:line="240" w:lineRule="auto"/>
        <w:ind w:firstLineChars="0"/>
        <w:contextualSpacing/>
        <w:rPr>
          <w:rFonts w:ascii="Arial" w:eastAsia="Malgun Gothic" w:hAnsi="Arial" w:cs="Arial"/>
          <w:sz w:val="20"/>
          <w:szCs w:val="20"/>
        </w:rPr>
      </w:pPr>
      <w:r>
        <w:rPr>
          <w:rFonts w:ascii="Arial" w:eastAsia="Malgun Gothic" w:hAnsi="Arial" w:cs="Arial"/>
          <w:sz w:val="20"/>
          <w:szCs w:val="20"/>
          <w:lang w:eastAsia="ko-KR"/>
        </w:rPr>
        <w:t>Timing for on-demand SSB transmission (e.g. when the triggered SSB starts and ends) will be separately discussed.</w:t>
      </w:r>
    </w:p>
    <w:p w:rsidR="009E7B7B" w:rsidRDefault="00370450">
      <w:pPr>
        <w:rPr>
          <w:rFonts w:ascii="Arial" w:hAnsi="Arial" w:cs="Arial"/>
          <w:sz w:val="20"/>
          <w:szCs w:val="20"/>
        </w:rPr>
      </w:pPr>
      <w:r>
        <w:rPr>
          <w:rFonts w:ascii="Arial" w:hAnsi="Arial" w:cs="Arial"/>
          <w:sz w:val="20"/>
          <w:szCs w:val="20"/>
        </w:rPr>
        <w:t>------------------------------------------------------RAN1#116bis Agreements------------------------------------------------------</w:t>
      </w:r>
    </w:p>
    <w:p w:rsidR="009E7B7B" w:rsidRDefault="00370450">
      <w:pPr>
        <w:rPr>
          <w:rFonts w:ascii="Arial" w:hAnsi="Arial" w:cs="Arial"/>
          <w:sz w:val="20"/>
          <w:szCs w:val="20"/>
        </w:rPr>
      </w:pPr>
      <w:r>
        <w:rPr>
          <w:rFonts w:ascii="Arial" w:hAnsi="Arial" w:cs="Arial"/>
          <w:sz w:val="20"/>
          <w:szCs w:val="20"/>
        </w:rPr>
        <w:t>And the understanding on the first 4 scenarios with no FFS are as follows:</w:t>
      </w:r>
    </w:p>
    <w:p w:rsidR="009E7B7B" w:rsidRDefault="00370450">
      <w:pPr>
        <w:pStyle w:val="a0"/>
        <w:jc w:val="center"/>
      </w:pPr>
      <w:r>
        <w:object w:dxaOrig="8235" w:dyaOrig="5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1.75pt;height:291.75pt" o:ole="">
            <v:imagedata r:id="rId7" o:title=""/>
          </v:shape>
          <o:OLEObject Type="Embed" ProgID="Visio.Drawing.15" ShapeID="_x0000_i1025" DrawAspect="Content" ObjectID="_1784631319" r:id="rId8"/>
        </w:object>
      </w:r>
    </w:p>
    <w:p w:rsidR="009E7B7B" w:rsidRDefault="00370450">
      <w:pPr>
        <w:pStyle w:val="a0"/>
        <w:jc w:val="center"/>
        <w:rPr>
          <w:rFonts w:eastAsia="宋体"/>
          <w:b/>
          <w:bCs/>
          <w:lang w:val="en-US" w:eastAsia="zh-CN"/>
        </w:rPr>
      </w:pPr>
      <w:r>
        <w:rPr>
          <w:rFonts w:eastAsia="宋体" w:hint="eastAsia"/>
          <w:b/>
          <w:bCs/>
          <w:lang w:val="en-US" w:eastAsia="zh-CN"/>
        </w:rPr>
        <w:t>Figure 1. Case#1 and #2 for Scenario#2</w:t>
      </w:r>
    </w:p>
    <w:p w:rsidR="009E7B7B" w:rsidRDefault="00370450">
      <w:pPr>
        <w:pStyle w:val="afe"/>
        <w:widowControl/>
        <w:numPr>
          <w:ilvl w:val="0"/>
          <w:numId w:val="6"/>
        </w:numPr>
        <w:spacing w:after="0" w:line="252" w:lineRule="auto"/>
        <w:ind w:firstLineChars="0"/>
        <w:rPr>
          <w:rFonts w:ascii="Arial" w:hAnsi="Arial" w:cs="Arial"/>
          <w:b/>
          <w:sz w:val="20"/>
          <w:szCs w:val="20"/>
          <w:u w:val="single"/>
        </w:rPr>
      </w:pPr>
      <w:r>
        <w:rPr>
          <w:rFonts w:ascii="Arial" w:hAnsi="Arial" w:cs="Arial"/>
          <w:b/>
          <w:sz w:val="20"/>
          <w:szCs w:val="20"/>
          <w:u w:val="single"/>
        </w:rPr>
        <w:t>Scenario #2 and Case #1</w:t>
      </w:r>
    </w:p>
    <w:p w:rsidR="009E7B7B" w:rsidRDefault="00370450">
      <w:pPr>
        <w:widowControl/>
        <w:spacing w:after="0" w:line="252" w:lineRule="auto"/>
        <w:rPr>
          <w:rFonts w:ascii="Arial" w:hAnsi="Arial" w:cs="Arial"/>
          <w:sz w:val="20"/>
          <w:szCs w:val="20"/>
        </w:rPr>
      </w:pPr>
      <w:r>
        <w:rPr>
          <w:rFonts w:ascii="Arial" w:hAnsi="Arial" w:cs="Arial"/>
          <w:sz w:val="20"/>
          <w:szCs w:val="20"/>
        </w:rPr>
        <w:t>There is no always-on SSB on the cell.</w:t>
      </w:r>
    </w:p>
    <w:p w:rsidR="009E7B7B" w:rsidRDefault="00370450">
      <w:pPr>
        <w:widowControl/>
        <w:spacing w:after="0" w:line="252" w:lineRule="auto"/>
        <w:rPr>
          <w:rFonts w:ascii="Arial" w:hAnsi="Arial" w:cs="Arial"/>
          <w:b/>
          <w:sz w:val="20"/>
          <w:szCs w:val="20"/>
        </w:rPr>
      </w:pPr>
      <w:r>
        <w:rPr>
          <w:rFonts w:ascii="Arial" w:hAnsi="Arial" w:cs="Arial" w:hint="eastAsia"/>
          <w:sz w:val="20"/>
          <w:szCs w:val="20"/>
        </w:rPr>
        <w:t>O</w:t>
      </w:r>
      <w:r>
        <w:rPr>
          <w:rFonts w:ascii="Arial" w:hAnsi="Arial" w:cs="Arial"/>
          <w:sz w:val="20"/>
          <w:szCs w:val="20"/>
        </w:rPr>
        <w:t>n-demand SSB is triggered when SCell is configured to a UE but before the UE receives SCell activation command</w:t>
      </w:r>
      <w:r>
        <w:rPr>
          <w:rFonts w:ascii="Arial" w:hAnsi="Arial" w:cs="Arial" w:hint="eastAsia"/>
          <w:sz w:val="20"/>
          <w:szCs w:val="20"/>
        </w:rPr>
        <w:t>.</w:t>
      </w:r>
    </w:p>
    <w:p w:rsidR="009E7B7B" w:rsidRDefault="00370450">
      <w:pPr>
        <w:pStyle w:val="afe"/>
        <w:widowControl/>
        <w:numPr>
          <w:ilvl w:val="0"/>
          <w:numId w:val="6"/>
        </w:numPr>
        <w:spacing w:after="0" w:line="252" w:lineRule="auto"/>
        <w:ind w:firstLineChars="0"/>
        <w:rPr>
          <w:rFonts w:ascii="Arial" w:eastAsia="Malgun Gothic" w:hAnsi="Arial" w:cs="Arial"/>
          <w:sz w:val="20"/>
          <w:szCs w:val="20"/>
        </w:rPr>
      </w:pPr>
      <w:r>
        <w:rPr>
          <w:rFonts w:ascii="Arial" w:hAnsi="Arial" w:cs="Arial"/>
          <w:b/>
          <w:sz w:val="20"/>
          <w:szCs w:val="20"/>
          <w:u w:val="single"/>
        </w:rPr>
        <w:lastRenderedPageBreak/>
        <w:t>Scenario #2 and Case #2</w:t>
      </w:r>
    </w:p>
    <w:p w:rsidR="009E7B7B" w:rsidRDefault="00370450">
      <w:pPr>
        <w:widowControl/>
        <w:spacing w:after="0" w:line="252" w:lineRule="auto"/>
        <w:rPr>
          <w:rFonts w:ascii="Arial" w:hAnsi="Arial" w:cs="Arial"/>
          <w:sz w:val="20"/>
          <w:szCs w:val="20"/>
        </w:rPr>
      </w:pPr>
      <w:r>
        <w:rPr>
          <w:rFonts w:ascii="Arial" w:hAnsi="Arial" w:cs="Arial"/>
          <w:sz w:val="20"/>
          <w:szCs w:val="20"/>
        </w:rPr>
        <w:t>Always-on SSB is periodically transmitted on the cell</w:t>
      </w:r>
    </w:p>
    <w:p w:rsidR="009E7B7B" w:rsidRDefault="00370450">
      <w:pPr>
        <w:widowControl/>
        <w:spacing w:after="0" w:line="252" w:lineRule="auto"/>
        <w:rPr>
          <w:rFonts w:ascii="Arial" w:hAnsi="Arial" w:cs="Arial"/>
          <w:sz w:val="20"/>
          <w:szCs w:val="20"/>
        </w:rPr>
      </w:pPr>
      <w:r>
        <w:rPr>
          <w:rFonts w:ascii="Arial" w:hAnsi="Arial" w:cs="Arial" w:hint="eastAsia"/>
          <w:sz w:val="20"/>
          <w:szCs w:val="20"/>
        </w:rPr>
        <w:t>O</w:t>
      </w:r>
      <w:r>
        <w:rPr>
          <w:rFonts w:ascii="Arial" w:hAnsi="Arial" w:cs="Arial"/>
          <w:sz w:val="20"/>
          <w:szCs w:val="20"/>
        </w:rPr>
        <w:t>n-demand SSB is triggered when SCell is configured to a UE but before the UE receives SCell activation command</w:t>
      </w:r>
      <w:r>
        <w:rPr>
          <w:rFonts w:ascii="Arial" w:hAnsi="Arial" w:cs="Arial" w:hint="eastAsia"/>
          <w:sz w:val="20"/>
          <w:szCs w:val="20"/>
        </w:rPr>
        <w:t>.</w:t>
      </w:r>
    </w:p>
    <w:p w:rsidR="009E7B7B" w:rsidRDefault="009E7B7B">
      <w:pPr>
        <w:pStyle w:val="a0"/>
        <w:rPr>
          <w:lang w:val="en-US" w:eastAsia="zh-CN"/>
        </w:rPr>
      </w:pPr>
    </w:p>
    <w:p w:rsidR="009E7B7B" w:rsidRDefault="00370450">
      <w:pPr>
        <w:widowControl/>
        <w:spacing w:after="0" w:line="252" w:lineRule="auto"/>
        <w:jc w:val="center"/>
      </w:pPr>
      <w:r>
        <w:object w:dxaOrig="8235" w:dyaOrig="5640">
          <v:shape id="_x0000_i1026" type="#_x0000_t75" style="width:411.75pt;height:282pt" o:ole="">
            <v:imagedata r:id="rId9" o:title=""/>
          </v:shape>
          <o:OLEObject Type="Embed" ProgID="Visio.Drawing.15" ShapeID="_x0000_i1026" DrawAspect="Content" ObjectID="_1784631320" r:id="rId10"/>
        </w:object>
      </w:r>
    </w:p>
    <w:p w:rsidR="009E7B7B" w:rsidRDefault="00370450">
      <w:pPr>
        <w:pStyle w:val="a0"/>
        <w:jc w:val="center"/>
        <w:rPr>
          <w:rFonts w:cs="Arial"/>
          <w:szCs w:val="20"/>
          <w:lang w:val="en-US"/>
        </w:rPr>
      </w:pPr>
      <w:r>
        <w:rPr>
          <w:rFonts w:eastAsia="宋体" w:hint="eastAsia"/>
          <w:b/>
          <w:bCs/>
          <w:lang w:val="en-US" w:eastAsia="zh-CN"/>
        </w:rPr>
        <w:t>Figure 2. Case#1 and #2 for Scenario#2a</w:t>
      </w:r>
    </w:p>
    <w:p w:rsidR="009E7B7B" w:rsidRDefault="00370450">
      <w:pPr>
        <w:pStyle w:val="afe"/>
        <w:widowControl/>
        <w:numPr>
          <w:ilvl w:val="0"/>
          <w:numId w:val="6"/>
        </w:numPr>
        <w:spacing w:after="0" w:line="252" w:lineRule="auto"/>
        <w:ind w:firstLineChars="0"/>
        <w:rPr>
          <w:rFonts w:ascii="Arial" w:hAnsi="Arial" w:cs="Arial"/>
          <w:b/>
          <w:sz w:val="20"/>
          <w:szCs w:val="20"/>
          <w:u w:val="single"/>
        </w:rPr>
      </w:pPr>
      <w:r>
        <w:rPr>
          <w:rFonts w:ascii="Arial" w:hAnsi="Arial" w:cs="Arial"/>
          <w:b/>
          <w:sz w:val="20"/>
          <w:szCs w:val="20"/>
          <w:u w:val="single"/>
        </w:rPr>
        <w:t>Scenario #2A and Case #1</w:t>
      </w:r>
    </w:p>
    <w:p w:rsidR="009E7B7B" w:rsidRDefault="00370450">
      <w:pPr>
        <w:widowControl/>
        <w:spacing w:after="0" w:line="252" w:lineRule="auto"/>
        <w:rPr>
          <w:rFonts w:ascii="Arial" w:hAnsi="Arial" w:cs="Arial"/>
          <w:sz w:val="20"/>
          <w:szCs w:val="20"/>
        </w:rPr>
      </w:pPr>
      <w:r>
        <w:rPr>
          <w:rFonts w:ascii="Arial" w:hAnsi="Arial" w:cs="Arial"/>
          <w:sz w:val="20"/>
          <w:szCs w:val="20"/>
        </w:rPr>
        <w:t>There is no always-on SSB on the cell.</w:t>
      </w:r>
    </w:p>
    <w:p w:rsidR="009E7B7B" w:rsidRDefault="00370450">
      <w:pPr>
        <w:widowControl/>
        <w:spacing w:after="0" w:line="252" w:lineRule="auto"/>
        <w:rPr>
          <w:rFonts w:ascii="Arial" w:hAnsi="Arial" w:cs="Arial"/>
          <w:b/>
          <w:sz w:val="20"/>
          <w:szCs w:val="20"/>
          <w:u w:val="single"/>
        </w:rPr>
      </w:pPr>
      <w:r>
        <w:rPr>
          <w:rFonts w:ascii="Arial" w:hAnsi="Arial" w:cs="Arial" w:hint="eastAsia"/>
          <w:sz w:val="20"/>
          <w:szCs w:val="20"/>
        </w:rPr>
        <w:t>O</w:t>
      </w:r>
      <w:r>
        <w:rPr>
          <w:rFonts w:ascii="Arial" w:hAnsi="Arial" w:cs="Arial"/>
          <w:sz w:val="20"/>
          <w:szCs w:val="20"/>
        </w:rPr>
        <w:t xml:space="preserve">n-demand SSB is triggered </w:t>
      </w:r>
      <w:r>
        <w:rPr>
          <w:rFonts w:ascii="Arial" w:eastAsia="Malgun Gothic" w:hAnsi="Arial" w:cs="Arial"/>
          <w:sz w:val="20"/>
          <w:szCs w:val="20"/>
          <w:lang w:eastAsia="ko-KR"/>
        </w:rPr>
        <w:t xml:space="preserve">when </w:t>
      </w:r>
      <w:r>
        <w:rPr>
          <w:rFonts w:ascii="Arial" w:hAnsi="Arial" w:cs="Arial"/>
          <w:sz w:val="20"/>
          <w:szCs w:val="20"/>
        </w:rPr>
        <w:t>UE receives SCell activation command.</w:t>
      </w:r>
    </w:p>
    <w:p w:rsidR="009E7B7B" w:rsidRDefault="00370450">
      <w:pPr>
        <w:pStyle w:val="afe"/>
        <w:widowControl/>
        <w:numPr>
          <w:ilvl w:val="0"/>
          <w:numId w:val="6"/>
        </w:numPr>
        <w:spacing w:after="0" w:line="252" w:lineRule="auto"/>
        <w:ind w:firstLineChars="0"/>
        <w:rPr>
          <w:rFonts w:ascii="Arial" w:hAnsi="Arial" w:cs="Arial"/>
          <w:b/>
          <w:sz w:val="20"/>
          <w:szCs w:val="20"/>
          <w:u w:val="single"/>
        </w:rPr>
      </w:pPr>
      <w:r>
        <w:rPr>
          <w:rFonts w:ascii="Arial" w:hAnsi="Arial" w:cs="Arial"/>
          <w:b/>
          <w:sz w:val="20"/>
          <w:szCs w:val="20"/>
          <w:u w:val="single"/>
        </w:rPr>
        <w:t>Scenario #2A and Case #2</w:t>
      </w:r>
    </w:p>
    <w:p w:rsidR="009E7B7B" w:rsidRDefault="00370450">
      <w:pPr>
        <w:widowControl/>
        <w:spacing w:after="0" w:line="252" w:lineRule="auto"/>
        <w:rPr>
          <w:rFonts w:ascii="Arial" w:hAnsi="Arial" w:cs="Arial"/>
          <w:sz w:val="20"/>
          <w:szCs w:val="20"/>
        </w:rPr>
      </w:pPr>
      <w:r>
        <w:rPr>
          <w:rFonts w:ascii="Arial" w:hAnsi="Arial" w:cs="Arial"/>
          <w:sz w:val="20"/>
          <w:szCs w:val="20"/>
        </w:rPr>
        <w:t>Always-on SSB is periodically transmitted on the cell</w:t>
      </w:r>
      <w:r>
        <w:rPr>
          <w:rFonts w:ascii="Arial" w:hAnsi="Arial" w:cs="Arial" w:hint="eastAsia"/>
          <w:sz w:val="20"/>
          <w:szCs w:val="20"/>
        </w:rPr>
        <w:t>.</w:t>
      </w:r>
    </w:p>
    <w:p w:rsidR="009E7B7B" w:rsidRDefault="00370450">
      <w:pPr>
        <w:widowControl/>
        <w:spacing w:after="0" w:line="252" w:lineRule="auto"/>
        <w:rPr>
          <w:rFonts w:ascii="Arial" w:hAnsi="Arial" w:cs="Arial"/>
          <w:sz w:val="20"/>
          <w:szCs w:val="20"/>
        </w:rPr>
      </w:pPr>
      <w:r>
        <w:rPr>
          <w:rFonts w:ascii="Arial" w:hAnsi="Arial" w:cs="Arial" w:hint="eastAsia"/>
          <w:sz w:val="20"/>
          <w:szCs w:val="20"/>
        </w:rPr>
        <w:t>O</w:t>
      </w:r>
      <w:r>
        <w:rPr>
          <w:rFonts w:ascii="Arial" w:hAnsi="Arial" w:cs="Arial"/>
          <w:sz w:val="20"/>
          <w:szCs w:val="20"/>
        </w:rPr>
        <w:t>n-demand SSB is triggered when UE receives SCell activation command.</w:t>
      </w:r>
    </w:p>
    <w:p w:rsidR="009E7B7B" w:rsidRDefault="009E7B7B">
      <w:pPr>
        <w:widowControl/>
        <w:spacing w:after="0" w:line="240" w:lineRule="auto"/>
        <w:contextualSpacing/>
        <w:rPr>
          <w:rFonts w:ascii="Arial" w:hAnsi="Arial" w:cs="Arial"/>
          <w:b/>
          <w:sz w:val="20"/>
          <w:szCs w:val="20"/>
        </w:rPr>
      </w:pPr>
    </w:p>
    <w:p w:rsidR="009E7B7B" w:rsidRDefault="00370450">
      <w:pPr>
        <w:rPr>
          <w:rFonts w:ascii="Arial" w:hAnsi="Arial" w:cs="Arial"/>
          <w:sz w:val="20"/>
          <w:szCs w:val="20"/>
        </w:rPr>
      </w:pPr>
      <w:r>
        <w:rPr>
          <w:rFonts w:ascii="Arial" w:hAnsi="Arial" w:cs="Arial"/>
          <w:sz w:val="20"/>
          <w:szCs w:val="20"/>
        </w:rPr>
        <w:t>In RAN2, we can start with the scenarios identified by RAN1 with no FFS marked.</w:t>
      </w:r>
      <w:r>
        <w:rPr>
          <w:rFonts w:ascii="Arial" w:hAnsi="Arial" w:cs="Arial" w:hint="eastAsia"/>
          <w:sz w:val="20"/>
          <w:szCs w:val="20"/>
        </w:rPr>
        <w:t xml:space="preserve"> And we will wait for RAN1 progress on other scenarios.</w:t>
      </w:r>
    </w:p>
    <w:p w:rsidR="009E7B7B" w:rsidRDefault="00370450">
      <w:pPr>
        <w:widowControl/>
        <w:spacing w:after="0" w:line="252" w:lineRule="auto"/>
      </w:pPr>
      <w:r>
        <w:rPr>
          <w:rFonts w:ascii="Arial" w:hAnsi="Arial" w:cs="Arial" w:hint="eastAsia"/>
          <w:b/>
          <w:sz w:val="20"/>
          <w:szCs w:val="20"/>
        </w:rPr>
        <w:t xml:space="preserve">Proposal 1: </w:t>
      </w:r>
      <w:r>
        <w:rPr>
          <w:rFonts w:ascii="Arial" w:hAnsi="Arial" w:cs="Arial"/>
          <w:b/>
          <w:sz w:val="20"/>
          <w:szCs w:val="20"/>
        </w:rPr>
        <w:t>RAN2 start with the following scenarios</w:t>
      </w:r>
      <w:r>
        <w:rPr>
          <w:rFonts w:ascii="Arial" w:hAnsi="Arial" w:cs="Arial" w:hint="eastAsia"/>
          <w:b/>
          <w:sz w:val="20"/>
          <w:szCs w:val="20"/>
        </w:rPr>
        <w:t xml:space="preserve"> and cases</w:t>
      </w:r>
      <w:r>
        <w:rPr>
          <w:rFonts w:ascii="Arial" w:hAnsi="Arial" w:cs="Arial"/>
          <w:b/>
          <w:sz w:val="20"/>
          <w:szCs w:val="20"/>
        </w:rPr>
        <w:t xml:space="preserve"> for on demand SSB SCell operation with down-selection in future discussion:</w:t>
      </w:r>
    </w:p>
    <w:p w:rsidR="009E7B7B" w:rsidRDefault="00370450">
      <w:pPr>
        <w:pStyle w:val="afe"/>
        <w:widowControl/>
        <w:numPr>
          <w:ilvl w:val="0"/>
          <w:numId w:val="7"/>
        </w:numPr>
        <w:spacing w:after="0" w:line="252" w:lineRule="auto"/>
        <w:ind w:firstLineChars="0"/>
        <w:rPr>
          <w:rFonts w:ascii="Arial" w:hAnsi="Arial" w:cs="Arial"/>
          <w:b/>
          <w:sz w:val="20"/>
          <w:szCs w:val="20"/>
        </w:rPr>
      </w:pPr>
      <w:r>
        <w:rPr>
          <w:rFonts w:ascii="Arial" w:hAnsi="Arial" w:cs="Arial"/>
          <w:b/>
          <w:sz w:val="20"/>
          <w:szCs w:val="20"/>
        </w:rPr>
        <w:t>Scenario #2 and Case #1:</w:t>
      </w:r>
    </w:p>
    <w:p w:rsidR="009E7B7B" w:rsidRDefault="00370450">
      <w:pPr>
        <w:pStyle w:val="afe"/>
        <w:widowControl/>
        <w:numPr>
          <w:ilvl w:val="0"/>
          <w:numId w:val="7"/>
        </w:numPr>
        <w:spacing w:after="0" w:line="252" w:lineRule="auto"/>
        <w:ind w:firstLineChars="0"/>
        <w:rPr>
          <w:rFonts w:ascii="Arial" w:hAnsi="Arial" w:cs="Arial"/>
          <w:b/>
          <w:sz w:val="20"/>
          <w:szCs w:val="20"/>
        </w:rPr>
      </w:pPr>
      <w:r>
        <w:rPr>
          <w:rFonts w:ascii="Arial" w:hAnsi="Arial" w:cs="Arial"/>
          <w:b/>
          <w:sz w:val="20"/>
          <w:szCs w:val="20"/>
        </w:rPr>
        <w:t>Scenario #2 and Case #2</w:t>
      </w:r>
    </w:p>
    <w:p w:rsidR="009E7B7B" w:rsidRDefault="00370450">
      <w:pPr>
        <w:pStyle w:val="afe"/>
        <w:widowControl/>
        <w:numPr>
          <w:ilvl w:val="0"/>
          <w:numId w:val="7"/>
        </w:numPr>
        <w:spacing w:after="0" w:line="252" w:lineRule="auto"/>
        <w:ind w:firstLineChars="0"/>
        <w:rPr>
          <w:rFonts w:ascii="Arial" w:hAnsi="Arial" w:cs="Arial"/>
          <w:b/>
          <w:sz w:val="20"/>
          <w:szCs w:val="20"/>
        </w:rPr>
      </w:pPr>
      <w:r>
        <w:rPr>
          <w:rFonts w:ascii="Arial" w:hAnsi="Arial" w:cs="Arial"/>
          <w:b/>
          <w:sz w:val="20"/>
          <w:szCs w:val="20"/>
        </w:rPr>
        <w:t>Scenario #2A and Case #1</w:t>
      </w:r>
    </w:p>
    <w:p w:rsidR="009E7B7B" w:rsidRDefault="00370450">
      <w:pPr>
        <w:pStyle w:val="afe"/>
        <w:widowControl/>
        <w:numPr>
          <w:ilvl w:val="0"/>
          <w:numId w:val="7"/>
        </w:numPr>
        <w:spacing w:after="0" w:line="252" w:lineRule="auto"/>
        <w:ind w:firstLineChars="0"/>
        <w:rPr>
          <w:rFonts w:ascii="Arial" w:hAnsi="Arial" w:cs="Arial"/>
          <w:b/>
          <w:sz w:val="20"/>
          <w:szCs w:val="20"/>
        </w:rPr>
      </w:pPr>
      <w:r>
        <w:rPr>
          <w:rFonts w:ascii="Arial" w:hAnsi="Arial" w:cs="Arial"/>
          <w:b/>
          <w:sz w:val="20"/>
          <w:szCs w:val="20"/>
        </w:rPr>
        <w:t>Scenario #2A and Case #2</w:t>
      </w:r>
    </w:p>
    <w:p w:rsidR="009E7B7B" w:rsidRDefault="00370450">
      <w:pPr>
        <w:widowControl/>
        <w:spacing w:after="0" w:line="252" w:lineRule="auto"/>
        <w:rPr>
          <w:rFonts w:ascii="Arial" w:hAnsi="Arial" w:cs="Arial"/>
          <w:b/>
          <w:sz w:val="20"/>
          <w:szCs w:val="20"/>
        </w:rPr>
      </w:pPr>
      <w:r>
        <w:rPr>
          <w:rFonts w:ascii="Arial" w:hAnsi="Arial" w:cs="Arial"/>
          <w:b/>
          <w:sz w:val="20"/>
          <w:szCs w:val="20"/>
        </w:rPr>
        <w:t>Case #1: No always-on SSB on the cell</w:t>
      </w:r>
    </w:p>
    <w:p w:rsidR="009E7B7B" w:rsidRDefault="00370450">
      <w:pPr>
        <w:widowControl/>
        <w:spacing w:after="0" w:line="252" w:lineRule="auto"/>
        <w:rPr>
          <w:rFonts w:ascii="Arial" w:hAnsi="Arial" w:cs="Arial"/>
          <w:b/>
          <w:sz w:val="20"/>
          <w:szCs w:val="20"/>
        </w:rPr>
      </w:pPr>
      <w:r>
        <w:rPr>
          <w:rFonts w:ascii="Arial" w:hAnsi="Arial" w:cs="Arial"/>
          <w:b/>
          <w:sz w:val="20"/>
          <w:szCs w:val="20"/>
        </w:rPr>
        <w:t>Case #2: Always-on SSB is periodically transmitted on the cell</w:t>
      </w:r>
    </w:p>
    <w:p w:rsidR="009E7B7B" w:rsidRDefault="00370450">
      <w:pPr>
        <w:widowControl/>
        <w:spacing w:after="0" w:line="252" w:lineRule="auto"/>
        <w:rPr>
          <w:rFonts w:ascii="Arial" w:hAnsi="Arial" w:cs="Arial"/>
          <w:b/>
          <w:sz w:val="20"/>
          <w:szCs w:val="20"/>
        </w:rPr>
      </w:pPr>
      <w:r>
        <w:rPr>
          <w:rFonts w:ascii="Arial" w:hAnsi="Arial" w:cs="Arial"/>
          <w:b/>
          <w:sz w:val="20"/>
          <w:szCs w:val="20"/>
        </w:rPr>
        <w:lastRenderedPageBreak/>
        <w:t>Scenario #2</w:t>
      </w:r>
      <w:r>
        <w:rPr>
          <w:rFonts w:ascii="Arial" w:hAnsi="Arial" w:cs="Arial" w:hint="eastAsia"/>
          <w:b/>
          <w:sz w:val="20"/>
          <w:szCs w:val="20"/>
        </w:rPr>
        <w:t>: On-demand SSB is triggered when SCell is configured to a UE but before the UE receives SCell activation command.</w:t>
      </w:r>
    </w:p>
    <w:p w:rsidR="009E7B7B" w:rsidRDefault="00370450">
      <w:pPr>
        <w:widowControl/>
        <w:spacing w:after="0" w:line="252" w:lineRule="auto"/>
        <w:rPr>
          <w:rFonts w:ascii="Arial" w:hAnsi="Arial" w:cs="Arial"/>
          <w:b/>
          <w:sz w:val="20"/>
          <w:szCs w:val="20"/>
        </w:rPr>
      </w:pPr>
      <w:r>
        <w:rPr>
          <w:rFonts w:ascii="Arial" w:hAnsi="Arial" w:cs="Arial"/>
          <w:b/>
          <w:sz w:val="20"/>
          <w:szCs w:val="20"/>
        </w:rPr>
        <w:t>Scenario #2A</w:t>
      </w:r>
      <w:r>
        <w:rPr>
          <w:rFonts w:ascii="Arial" w:hAnsi="Arial" w:cs="Arial" w:hint="eastAsia"/>
          <w:b/>
          <w:sz w:val="20"/>
          <w:szCs w:val="20"/>
        </w:rPr>
        <w:t>: On-demand SSB is triggered when UE receives SCell activation command.</w:t>
      </w:r>
    </w:p>
    <w:p w:rsidR="009E7B7B" w:rsidRDefault="00370450">
      <w:pPr>
        <w:pStyle w:val="a0"/>
        <w:rPr>
          <w:rFonts w:eastAsia="宋体"/>
          <w:b/>
          <w:bCs/>
          <w:lang w:val="en-US" w:eastAsia="zh-CN"/>
        </w:rPr>
      </w:pPr>
      <w:r>
        <w:rPr>
          <w:rFonts w:eastAsia="宋体" w:hint="eastAsia"/>
          <w:b/>
          <w:bCs/>
          <w:lang w:val="en-US" w:eastAsia="zh-CN"/>
        </w:rPr>
        <w:t>Proposal 2: RAN2 will wait for RAN1</w:t>
      </w:r>
      <w:r>
        <w:rPr>
          <w:rFonts w:eastAsia="宋体"/>
          <w:b/>
          <w:bCs/>
          <w:lang w:val="en-US" w:eastAsia="zh-CN"/>
        </w:rPr>
        <w:t>’</w:t>
      </w:r>
      <w:r>
        <w:rPr>
          <w:rFonts w:eastAsia="宋体" w:hint="eastAsia"/>
          <w:b/>
          <w:bCs/>
          <w:lang w:val="en-US" w:eastAsia="zh-CN"/>
        </w:rPr>
        <w:t>s progress on other scenarios.</w:t>
      </w:r>
    </w:p>
    <w:p w:rsidR="009E7B7B" w:rsidRDefault="00370450">
      <w:pPr>
        <w:pStyle w:val="2"/>
        <w:numPr>
          <w:ilvl w:val="1"/>
          <w:numId w:val="3"/>
        </w:numPr>
        <w:rPr>
          <w:b w:val="0"/>
          <w:bCs w:val="0"/>
          <w:lang w:val="en-US"/>
        </w:rPr>
      </w:pPr>
      <w:r>
        <w:rPr>
          <w:rFonts w:eastAsia="宋体"/>
          <w:b w:val="0"/>
          <w:bCs w:val="0"/>
          <w:sz w:val="30"/>
          <w:szCs w:val="30"/>
          <w:lang w:val="en-US"/>
        </w:rPr>
        <w:t>On demand SSB procedure</w:t>
      </w:r>
    </w:p>
    <w:p w:rsidR="009E7B7B" w:rsidRDefault="00370450">
      <w:pPr>
        <w:rPr>
          <w:rFonts w:ascii="Arial" w:hAnsi="Arial" w:cs="Arial"/>
          <w:sz w:val="20"/>
          <w:szCs w:val="20"/>
        </w:rPr>
      </w:pPr>
      <w:r>
        <w:rPr>
          <w:rFonts w:ascii="Arial" w:hAnsi="Arial" w:cs="Arial" w:hint="eastAsia"/>
          <w:sz w:val="20"/>
          <w:szCs w:val="20"/>
        </w:rPr>
        <w:t>T</w:t>
      </w:r>
      <w:r>
        <w:rPr>
          <w:rFonts w:ascii="Arial" w:hAnsi="Arial" w:cs="Arial"/>
          <w:sz w:val="20"/>
          <w:szCs w:val="20"/>
        </w:rPr>
        <w:t xml:space="preserve">he on demand SSB procedure can be triggered when UL or DL traffic arrives and more activate SCells are needed. </w:t>
      </w:r>
    </w:p>
    <w:p w:rsidR="009E7B7B" w:rsidRDefault="00370450">
      <w:r>
        <w:rPr>
          <w:rFonts w:ascii="Arial" w:hAnsi="Arial" w:cs="Arial"/>
          <w:b/>
          <w:sz w:val="20"/>
          <w:szCs w:val="20"/>
        </w:rPr>
        <w:t xml:space="preserve">Proposal </w:t>
      </w:r>
      <w:r>
        <w:rPr>
          <w:rFonts w:ascii="Arial" w:hAnsi="Arial" w:cs="Arial" w:hint="eastAsia"/>
          <w:b/>
          <w:sz w:val="20"/>
          <w:szCs w:val="20"/>
        </w:rPr>
        <w:t>3</w:t>
      </w:r>
      <w:r>
        <w:rPr>
          <w:rFonts w:ascii="Arial" w:hAnsi="Arial" w:cs="Arial"/>
          <w:b/>
          <w:sz w:val="20"/>
          <w:szCs w:val="20"/>
        </w:rPr>
        <w:t>: The on demand SSB procedure can be triggered by PCell when DL traffic arrives or by UE when UL traffic arrives.</w:t>
      </w:r>
    </w:p>
    <w:p w:rsidR="009E7B7B" w:rsidRDefault="00370450">
      <w:pPr>
        <w:pStyle w:val="3"/>
        <w:numPr>
          <w:ilvl w:val="2"/>
          <w:numId w:val="3"/>
        </w:numPr>
        <w:tabs>
          <w:tab w:val="clear" w:pos="720"/>
        </w:tabs>
        <w:rPr>
          <w:b w:val="0"/>
          <w:bCs w:val="0"/>
          <w:sz w:val="30"/>
          <w:szCs w:val="30"/>
          <w:lang w:val="en-US"/>
        </w:rPr>
      </w:pPr>
      <w:r>
        <w:rPr>
          <w:rFonts w:hint="eastAsia"/>
          <w:b w:val="0"/>
          <w:bCs w:val="0"/>
          <w:sz w:val="30"/>
          <w:szCs w:val="30"/>
          <w:lang w:val="en-US"/>
        </w:rPr>
        <w:t>Case #1:</w:t>
      </w:r>
      <w:r w:rsidR="00064748">
        <w:rPr>
          <w:b w:val="0"/>
          <w:bCs w:val="0"/>
          <w:sz w:val="30"/>
          <w:szCs w:val="30"/>
          <w:lang w:val="en-US"/>
        </w:rPr>
        <w:t xml:space="preserve"> </w:t>
      </w:r>
      <w:r>
        <w:rPr>
          <w:b w:val="0"/>
          <w:bCs w:val="0"/>
          <w:sz w:val="30"/>
          <w:szCs w:val="30"/>
        </w:rPr>
        <w:t>There is no always-on SSB on the cell</w:t>
      </w:r>
    </w:p>
    <w:p w:rsidR="009E7B7B" w:rsidRDefault="00370450">
      <w:pPr>
        <w:rPr>
          <w:rFonts w:ascii="Arial" w:hAnsi="Arial" w:cs="Arial"/>
          <w:sz w:val="20"/>
          <w:szCs w:val="20"/>
        </w:rPr>
      </w:pPr>
      <w:r>
        <w:rPr>
          <w:rFonts w:ascii="Arial" w:hAnsi="Arial" w:cs="Arial" w:hint="eastAsia"/>
          <w:sz w:val="20"/>
          <w:szCs w:val="20"/>
        </w:rPr>
        <w:t>F</w:t>
      </w:r>
      <w:r>
        <w:rPr>
          <w:rFonts w:ascii="Arial" w:hAnsi="Arial" w:cs="Arial"/>
          <w:sz w:val="20"/>
          <w:szCs w:val="20"/>
        </w:rPr>
        <w:t>or both Scenario #2 and #2A, we understand the SCell(s</w:t>
      </w:r>
      <w:r>
        <w:rPr>
          <w:rFonts w:ascii="Arial" w:hAnsi="Arial" w:cs="Arial" w:hint="eastAsia"/>
          <w:sz w:val="20"/>
          <w:szCs w:val="20"/>
        </w:rPr>
        <w:t>)</w:t>
      </w:r>
      <w:r>
        <w:rPr>
          <w:rFonts w:ascii="Arial" w:hAnsi="Arial" w:cs="Arial"/>
          <w:sz w:val="20"/>
          <w:szCs w:val="20"/>
        </w:rPr>
        <w:t xml:space="preserve"> supporting on demand SSB </w:t>
      </w:r>
      <w:r>
        <w:rPr>
          <w:rFonts w:ascii="Arial" w:hAnsi="Arial" w:cs="Arial" w:hint="eastAsia"/>
          <w:sz w:val="20"/>
          <w:szCs w:val="20"/>
        </w:rPr>
        <w:t>can</w:t>
      </w:r>
      <w:r>
        <w:rPr>
          <w:rFonts w:ascii="Arial" w:hAnsi="Arial" w:cs="Arial"/>
          <w:sz w:val="20"/>
          <w:szCs w:val="20"/>
        </w:rPr>
        <w:t xml:space="preserve"> be added but deactivated at first.</w:t>
      </w:r>
      <w:r>
        <w:rPr>
          <w:rFonts w:ascii="Arial" w:hAnsi="Arial" w:cs="Arial" w:hint="eastAsia"/>
          <w:sz w:val="20"/>
          <w:szCs w:val="20"/>
        </w:rPr>
        <w:t xml:space="preserve"> </w:t>
      </w:r>
    </w:p>
    <w:p w:rsidR="009E7B7B" w:rsidRDefault="00370450">
      <w:pPr>
        <w:rPr>
          <w:rFonts w:ascii="Arial" w:hAnsi="Arial" w:cs="Arial"/>
          <w:sz w:val="20"/>
          <w:szCs w:val="20"/>
        </w:rPr>
      </w:pPr>
      <w:r>
        <w:rPr>
          <w:rFonts w:ascii="Arial" w:hAnsi="Arial" w:cs="Arial"/>
          <w:sz w:val="20"/>
          <w:szCs w:val="20"/>
        </w:rPr>
        <w:t xml:space="preserve">In the existing SCell addition and activation mechanism, when a SCell is configured but deactivated, the UE does not need to receive the corresponding PDCCH or PDSCH, but would still monitor SSB. </w:t>
      </w:r>
    </w:p>
    <w:p w:rsidR="009E7B7B" w:rsidRDefault="00370450">
      <w:pPr>
        <w:rPr>
          <w:rFonts w:ascii="Arial" w:hAnsi="Arial" w:cs="Arial"/>
          <w:sz w:val="20"/>
          <w:szCs w:val="20"/>
        </w:rPr>
      </w:pPr>
      <w:r>
        <w:rPr>
          <w:rFonts w:ascii="Arial" w:hAnsi="Arial" w:cs="Arial" w:hint="eastAsia"/>
          <w:sz w:val="20"/>
          <w:szCs w:val="20"/>
        </w:rPr>
        <w:t>While for on demand SSB procedure, we expect UE not to monitor SSB from these cells as there is no always-on SSB on the cell, which</w:t>
      </w:r>
      <w:r>
        <w:rPr>
          <w:rFonts w:ascii="Arial" w:hAnsi="Arial" w:cs="Arial"/>
          <w:sz w:val="20"/>
          <w:szCs w:val="20"/>
        </w:rPr>
        <w:t xml:space="preserve"> can be achieved by indicating the on demand SSB SCells during SCell addition and modification.</w:t>
      </w:r>
    </w:p>
    <w:p w:rsidR="009E7B7B" w:rsidRDefault="00370450">
      <w:pPr>
        <w:rPr>
          <w:rFonts w:ascii="Arial" w:hAnsi="Arial" w:cs="Arial"/>
          <w:sz w:val="20"/>
          <w:szCs w:val="20"/>
        </w:rPr>
      </w:pPr>
      <w:r>
        <w:rPr>
          <w:rFonts w:ascii="Arial" w:hAnsi="Arial" w:cs="Arial"/>
          <w:sz w:val="20"/>
          <w:szCs w:val="20"/>
        </w:rPr>
        <w:t>F</w:t>
      </w:r>
      <w:r>
        <w:rPr>
          <w:rFonts w:ascii="Arial" w:hAnsi="Arial" w:cs="Arial" w:hint="eastAsia"/>
          <w:sz w:val="20"/>
          <w:szCs w:val="20"/>
        </w:rPr>
        <w:t>o</w:t>
      </w:r>
      <w:r>
        <w:rPr>
          <w:rFonts w:ascii="Arial" w:hAnsi="Arial" w:cs="Arial"/>
          <w:sz w:val="20"/>
          <w:szCs w:val="20"/>
        </w:rPr>
        <w:t xml:space="preserve">r case#1 when there is no always on SSB, UE needs to be aware of the situation and then not monitor SSB. </w:t>
      </w:r>
    </w:p>
    <w:p w:rsidR="009E7B7B" w:rsidRDefault="00370450">
      <w:pPr>
        <w:rPr>
          <w:rFonts w:ascii="Arial" w:hAnsi="Arial" w:cs="Arial"/>
          <w:b/>
          <w:sz w:val="20"/>
          <w:szCs w:val="20"/>
        </w:rPr>
      </w:pPr>
      <w:r>
        <w:rPr>
          <w:rFonts w:ascii="Arial" w:hAnsi="Arial" w:cs="Arial"/>
          <w:b/>
          <w:sz w:val="20"/>
          <w:szCs w:val="20"/>
        </w:rPr>
        <w:t xml:space="preserve">Proposal </w:t>
      </w:r>
      <w:r>
        <w:rPr>
          <w:rFonts w:ascii="Arial" w:hAnsi="Arial" w:cs="Arial" w:hint="eastAsia"/>
          <w:b/>
          <w:sz w:val="20"/>
          <w:szCs w:val="20"/>
        </w:rPr>
        <w:t>4</w:t>
      </w:r>
      <w:r>
        <w:rPr>
          <w:rFonts w:ascii="Arial" w:hAnsi="Arial" w:cs="Arial"/>
          <w:b/>
          <w:sz w:val="20"/>
          <w:szCs w:val="20"/>
        </w:rPr>
        <w:t xml:space="preserve">: </w:t>
      </w:r>
      <w:r>
        <w:rPr>
          <w:rFonts w:ascii="Arial" w:hAnsi="Arial" w:cs="Arial" w:hint="eastAsia"/>
          <w:b/>
          <w:sz w:val="20"/>
          <w:szCs w:val="20"/>
        </w:rPr>
        <w:t>For case#1, th</w:t>
      </w:r>
      <w:r>
        <w:rPr>
          <w:rFonts w:ascii="Arial" w:hAnsi="Arial" w:cs="Arial"/>
          <w:b/>
          <w:sz w:val="20"/>
          <w:szCs w:val="20"/>
        </w:rPr>
        <w:t>e SCell(s) supporting on demand SSB would be added but deactivated at first.</w:t>
      </w:r>
    </w:p>
    <w:p w:rsidR="009E7B7B" w:rsidRDefault="00370450">
      <w:pPr>
        <w:rPr>
          <w:rFonts w:ascii="Arial" w:hAnsi="Arial" w:cs="Arial"/>
          <w:b/>
          <w:sz w:val="20"/>
          <w:szCs w:val="20"/>
        </w:rPr>
      </w:pPr>
      <w:r>
        <w:rPr>
          <w:rFonts w:ascii="Arial" w:hAnsi="Arial" w:cs="Arial"/>
          <w:b/>
          <w:sz w:val="20"/>
          <w:szCs w:val="20"/>
        </w:rPr>
        <w:t xml:space="preserve">Proposal </w:t>
      </w:r>
      <w:r>
        <w:rPr>
          <w:rFonts w:ascii="Arial" w:hAnsi="Arial" w:cs="Arial" w:hint="eastAsia"/>
          <w:b/>
          <w:sz w:val="20"/>
          <w:szCs w:val="20"/>
        </w:rPr>
        <w:t>5</w:t>
      </w:r>
      <w:r>
        <w:rPr>
          <w:rFonts w:ascii="Arial" w:hAnsi="Arial" w:cs="Arial"/>
          <w:b/>
          <w:sz w:val="20"/>
          <w:szCs w:val="20"/>
        </w:rPr>
        <w:t xml:space="preserve">: </w:t>
      </w:r>
      <w:r>
        <w:rPr>
          <w:rFonts w:ascii="Arial" w:hAnsi="Arial" w:cs="Arial" w:hint="eastAsia"/>
          <w:b/>
          <w:sz w:val="20"/>
          <w:szCs w:val="20"/>
        </w:rPr>
        <w:t xml:space="preserve">For case#1, </w:t>
      </w:r>
      <w:r>
        <w:rPr>
          <w:rFonts w:ascii="Arial" w:hAnsi="Arial" w:cs="Arial"/>
          <w:b/>
          <w:sz w:val="20"/>
          <w:szCs w:val="20"/>
        </w:rPr>
        <w:t>UE needs to be aware of for which SCell(s) the on demand SSB is supported</w:t>
      </w:r>
      <w:r>
        <w:rPr>
          <w:rFonts w:ascii="Arial" w:hAnsi="Arial" w:cs="Arial" w:hint="eastAsia"/>
          <w:b/>
          <w:sz w:val="20"/>
          <w:szCs w:val="20"/>
        </w:rPr>
        <w:t xml:space="preserve"> and would not monitor SSB from these cells</w:t>
      </w:r>
      <w:r>
        <w:rPr>
          <w:rFonts w:ascii="Arial" w:hAnsi="Arial" w:cs="Arial"/>
          <w:b/>
          <w:sz w:val="20"/>
          <w:szCs w:val="20"/>
        </w:rPr>
        <w:t>. NW can indicate the on demand SSB SCells during SCell addition and modification.</w:t>
      </w:r>
    </w:p>
    <w:p w:rsidR="009E7B7B" w:rsidRDefault="00370450">
      <w:pPr>
        <w:pStyle w:val="a0"/>
        <w:jc w:val="center"/>
      </w:pPr>
      <w:r>
        <w:object w:dxaOrig="8235" w:dyaOrig="5835">
          <v:shape id="_x0000_i1027" type="#_x0000_t75" style="width:411.75pt;height:291.75pt" o:ole="">
            <v:imagedata r:id="rId11" o:title=""/>
          </v:shape>
          <o:OLEObject Type="Embed" ProgID="Visio.Drawing.15" ShapeID="_x0000_i1027" DrawAspect="Content" ObjectID="_1784631321" r:id="rId12"/>
        </w:object>
      </w:r>
      <w:r>
        <w:rPr>
          <w:rFonts w:eastAsia="宋体" w:cs="Arial"/>
          <w:szCs w:val="20"/>
          <w:lang w:val="en-US" w:eastAsia="zh-CN"/>
        </w:rPr>
        <w:object w:dxaOrig="8572" w:dyaOrig="4275">
          <v:shape id="_x0000_i1028" type="#_x0000_t75" style="width:428.25pt;height:213.75pt" o:ole="">
            <v:imagedata r:id="rId13" o:title=""/>
          </v:shape>
          <o:OLEObject Type="Embed" ProgID="Visio.Drawing.15" ShapeID="_x0000_i1028" DrawAspect="Content" ObjectID="_1784631322" r:id="rId14"/>
        </w:object>
      </w:r>
    </w:p>
    <w:p w:rsidR="009E7B7B" w:rsidRDefault="00370450">
      <w:pPr>
        <w:pStyle w:val="a0"/>
        <w:jc w:val="center"/>
        <w:rPr>
          <w:rFonts w:eastAsia="宋体"/>
          <w:lang w:val="en-US" w:eastAsia="zh-CN"/>
        </w:rPr>
      </w:pPr>
      <w:r>
        <w:rPr>
          <w:rFonts w:eastAsia="宋体" w:hint="eastAsia"/>
          <w:lang w:val="en-US" w:eastAsia="zh-CN"/>
        </w:rPr>
        <w:t>Figure 3: On demand SSB procedure for case#1</w:t>
      </w:r>
    </w:p>
    <w:p w:rsidR="009E7B7B" w:rsidRDefault="00370450">
      <w:pPr>
        <w:rPr>
          <w:rFonts w:ascii="Arial" w:hAnsi="Arial" w:cs="Arial"/>
          <w:sz w:val="20"/>
          <w:szCs w:val="20"/>
        </w:rPr>
      </w:pPr>
      <w:r>
        <w:rPr>
          <w:rFonts w:ascii="Arial" w:hAnsi="Arial" w:cs="Arial"/>
          <w:sz w:val="20"/>
          <w:szCs w:val="20"/>
        </w:rPr>
        <w:t>For</w:t>
      </w:r>
      <w:r>
        <w:rPr>
          <w:rFonts w:ascii="Arial" w:hAnsi="Arial" w:cs="Arial"/>
          <w:b/>
          <w:sz w:val="20"/>
          <w:szCs w:val="20"/>
        </w:rPr>
        <w:t xml:space="preserve"> </w:t>
      </w:r>
      <w:r>
        <w:rPr>
          <w:rFonts w:ascii="Arial" w:hAnsi="Arial" w:cs="Arial"/>
          <w:sz w:val="20"/>
          <w:szCs w:val="20"/>
          <w:u w:val="single"/>
        </w:rPr>
        <w:t>Scenario#2</w:t>
      </w:r>
      <w:r>
        <w:rPr>
          <w:rFonts w:ascii="Arial" w:hAnsi="Arial" w:cs="Arial"/>
          <w:b/>
          <w:sz w:val="20"/>
          <w:szCs w:val="20"/>
        </w:rPr>
        <w:t>,</w:t>
      </w:r>
      <w:r>
        <w:rPr>
          <w:rFonts w:ascii="Arial" w:hAnsi="Arial" w:cs="Arial"/>
          <w:sz w:val="20"/>
          <w:szCs w:val="20"/>
        </w:rPr>
        <w:t xml:space="preserve"> when DL traffic arrives, the on demand SSB procedure can be triggered by network, for example, the PCell wake up SCells and indicate to UE that the corresponding SCell would start to transmit SSB </w:t>
      </w:r>
      <w:r>
        <w:rPr>
          <w:rFonts w:ascii="Arial" w:hAnsi="Arial" w:cs="Arial" w:hint="eastAsia"/>
          <w:sz w:val="20"/>
          <w:szCs w:val="20"/>
        </w:rPr>
        <w:t>(</w:t>
      </w:r>
      <w:r>
        <w:rPr>
          <w:rFonts w:ascii="Arial" w:hAnsi="Arial" w:cs="Arial"/>
          <w:sz w:val="20"/>
          <w:szCs w:val="20"/>
        </w:rPr>
        <w:t xml:space="preserve">for case#1). UE would then measure these SCells and network can decide to activate one or more of them for UE. When UL traffic arrives, UE can report to the PCell that more SCells are needed and would like to trigger on demand SSB procedure to measure more SCells to be activated later. PCell would then wake up SCells and indicate to UE that the corresponding SCell would start to transmit SSB </w:t>
      </w:r>
      <w:r>
        <w:rPr>
          <w:rFonts w:ascii="Arial" w:hAnsi="Arial" w:cs="Arial" w:hint="eastAsia"/>
          <w:sz w:val="20"/>
          <w:szCs w:val="20"/>
        </w:rPr>
        <w:t>(</w:t>
      </w:r>
      <w:r>
        <w:rPr>
          <w:rFonts w:ascii="Arial" w:hAnsi="Arial" w:cs="Arial"/>
          <w:sz w:val="20"/>
          <w:szCs w:val="20"/>
        </w:rPr>
        <w:t>for case#1).</w:t>
      </w:r>
    </w:p>
    <w:p w:rsidR="009E7B7B" w:rsidRDefault="00370450">
      <w:pPr>
        <w:rPr>
          <w:rFonts w:ascii="Arial" w:hAnsi="Arial" w:cs="Arial"/>
          <w:sz w:val="20"/>
          <w:szCs w:val="20"/>
        </w:rPr>
      </w:pPr>
      <w:r>
        <w:rPr>
          <w:rFonts w:ascii="Arial" w:hAnsi="Arial" w:cs="Arial"/>
          <w:sz w:val="20"/>
          <w:szCs w:val="20"/>
        </w:rPr>
        <w:t xml:space="preserve">In this case, a separate signaling is need to indicate to UE that the corresponding SCell would start to transmit SSB </w:t>
      </w:r>
      <w:r>
        <w:rPr>
          <w:rFonts w:ascii="Arial" w:hAnsi="Arial" w:cs="Arial" w:hint="eastAsia"/>
          <w:sz w:val="20"/>
          <w:szCs w:val="20"/>
        </w:rPr>
        <w:t>(</w:t>
      </w:r>
      <w:r>
        <w:rPr>
          <w:rFonts w:ascii="Arial" w:hAnsi="Arial" w:cs="Arial"/>
          <w:sz w:val="20"/>
          <w:szCs w:val="20"/>
        </w:rPr>
        <w:t>for case#1).</w:t>
      </w:r>
    </w:p>
    <w:p w:rsidR="009E7B7B" w:rsidRDefault="00370450">
      <w:pPr>
        <w:rPr>
          <w:rFonts w:ascii="Arial" w:hAnsi="Arial" w:cs="Arial"/>
          <w:sz w:val="20"/>
          <w:szCs w:val="20"/>
        </w:rPr>
      </w:pPr>
      <w:r>
        <w:rPr>
          <w:rFonts w:ascii="Arial" w:hAnsi="Arial" w:cs="Arial"/>
          <w:sz w:val="20"/>
          <w:szCs w:val="20"/>
        </w:rPr>
        <w:lastRenderedPageBreak/>
        <w:t xml:space="preserve">For </w:t>
      </w:r>
      <w:r>
        <w:rPr>
          <w:rFonts w:ascii="Arial" w:hAnsi="Arial" w:cs="Arial"/>
          <w:sz w:val="20"/>
          <w:szCs w:val="20"/>
          <w:u w:val="single"/>
        </w:rPr>
        <w:t>Scenario#2A</w:t>
      </w:r>
      <w:r>
        <w:rPr>
          <w:rFonts w:ascii="Arial" w:hAnsi="Arial" w:cs="Arial"/>
          <w:sz w:val="20"/>
          <w:szCs w:val="20"/>
        </w:rPr>
        <w:t>, when DL traffic arrives, the on demand SSB procedure can be triggered by network, for example, the PCell wake up SCell(s) and activate for UE. When UL traffic arrives, UE can report to the PCell that more SCells are needed and would like to trigger on demand SSB procedure to measure more SCells to be activated later. PCell would then wake up SCells and activate for UE.</w:t>
      </w:r>
    </w:p>
    <w:p w:rsidR="009E7B7B" w:rsidRDefault="00370450">
      <w:pPr>
        <w:rPr>
          <w:rFonts w:ascii="Arial" w:hAnsi="Arial" w:cs="Arial"/>
          <w:sz w:val="20"/>
          <w:szCs w:val="20"/>
        </w:rPr>
      </w:pPr>
      <w:r>
        <w:rPr>
          <w:rFonts w:ascii="Arial" w:hAnsi="Arial" w:cs="Arial"/>
          <w:sz w:val="20"/>
          <w:szCs w:val="20"/>
        </w:rPr>
        <w:t>In this case, the SCell activation MAC CE can be reused to trigger on demand SSB and activate SCells at the same time.</w:t>
      </w:r>
    </w:p>
    <w:p w:rsidR="009E7B7B" w:rsidRDefault="00370450">
      <w:pPr>
        <w:rPr>
          <w:rFonts w:ascii="Arial" w:hAnsi="Arial" w:cs="Arial"/>
          <w:b/>
          <w:sz w:val="20"/>
          <w:szCs w:val="20"/>
        </w:rPr>
      </w:pPr>
      <w:r>
        <w:rPr>
          <w:rFonts w:ascii="Arial" w:hAnsi="Arial" w:cs="Arial"/>
          <w:b/>
          <w:sz w:val="20"/>
          <w:szCs w:val="20"/>
        </w:rPr>
        <w:t xml:space="preserve">Proposal </w:t>
      </w:r>
      <w:r>
        <w:rPr>
          <w:rFonts w:ascii="Arial" w:hAnsi="Arial" w:cs="Arial" w:hint="eastAsia"/>
          <w:b/>
          <w:sz w:val="20"/>
          <w:szCs w:val="20"/>
        </w:rPr>
        <w:t>6</w:t>
      </w:r>
      <w:r>
        <w:rPr>
          <w:rFonts w:ascii="Arial" w:hAnsi="Arial" w:cs="Arial"/>
          <w:b/>
          <w:sz w:val="20"/>
          <w:szCs w:val="20"/>
        </w:rPr>
        <w:t xml:space="preserve">: </w:t>
      </w:r>
      <w:r>
        <w:rPr>
          <w:rFonts w:ascii="Arial" w:hAnsi="Arial" w:cs="Arial" w:hint="eastAsia"/>
          <w:b/>
          <w:sz w:val="20"/>
          <w:szCs w:val="20"/>
        </w:rPr>
        <w:t xml:space="preserve">For case#1, </w:t>
      </w:r>
      <w:r>
        <w:rPr>
          <w:rFonts w:ascii="Arial" w:hAnsi="Arial" w:cs="Arial"/>
          <w:b/>
          <w:sz w:val="20"/>
          <w:szCs w:val="20"/>
        </w:rPr>
        <w:t>NW should indicate to UE which SCell(s) would start to transmit SSB. Introduce new signaling or reuse SCell activation/deactivation MAC CE for this purpose.</w:t>
      </w:r>
    </w:p>
    <w:p w:rsidR="009E7B7B" w:rsidRDefault="00370450">
      <w:pPr>
        <w:pStyle w:val="3"/>
        <w:numPr>
          <w:ilvl w:val="2"/>
          <w:numId w:val="3"/>
        </w:numPr>
        <w:tabs>
          <w:tab w:val="clear" w:pos="720"/>
        </w:tabs>
        <w:rPr>
          <w:b w:val="0"/>
          <w:bCs w:val="0"/>
          <w:sz w:val="30"/>
          <w:szCs w:val="30"/>
          <w:lang w:val="en-US"/>
        </w:rPr>
      </w:pPr>
      <w:r>
        <w:rPr>
          <w:rFonts w:hint="eastAsia"/>
          <w:b w:val="0"/>
          <w:bCs w:val="0"/>
          <w:sz w:val="30"/>
          <w:szCs w:val="30"/>
          <w:lang w:val="en-US"/>
        </w:rPr>
        <w:t>Case #2:</w:t>
      </w:r>
      <w:r w:rsidR="00D05603">
        <w:rPr>
          <w:b w:val="0"/>
          <w:bCs w:val="0"/>
          <w:sz w:val="30"/>
          <w:szCs w:val="30"/>
          <w:lang w:val="en-US"/>
        </w:rPr>
        <w:t xml:space="preserve"> </w:t>
      </w:r>
      <w:r>
        <w:rPr>
          <w:rFonts w:hint="eastAsia"/>
          <w:b w:val="0"/>
          <w:bCs w:val="0"/>
          <w:sz w:val="30"/>
          <w:szCs w:val="30"/>
        </w:rPr>
        <w:t>Always-on SSB is periodically transmitted on the cell</w:t>
      </w:r>
    </w:p>
    <w:p w:rsidR="009E7B7B" w:rsidRDefault="00370450">
      <w:pPr>
        <w:jc w:val="center"/>
      </w:pPr>
      <w:r>
        <w:object w:dxaOrig="8235" w:dyaOrig="5640">
          <v:shape id="_x0000_i1029" type="#_x0000_t75" style="width:411.75pt;height:282pt" o:ole="">
            <v:imagedata r:id="rId15" o:title=""/>
          </v:shape>
          <o:OLEObject Type="Embed" ProgID="Visio.Drawing.15" ShapeID="_x0000_i1029" DrawAspect="Content" ObjectID="_1784631323" r:id="rId16"/>
        </w:object>
      </w:r>
    </w:p>
    <w:p w:rsidR="009E7B7B" w:rsidRDefault="00370450">
      <w:pPr>
        <w:pStyle w:val="a0"/>
        <w:jc w:val="center"/>
        <w:rPr>
          <w:b/>
          <w:bCs/>
        </w:rPr>
      </w:pPr>
      <w:r>
        <w:rPr>
          <w:rFonts w:eastAsia="宋体" w:hint="eastAsia"/>
          <w:b/>
          <w:bCs/>
          <w:lang w:val="en-US" w:eastAsia="zh-CN"/>
        </w:rPr>
        <w:t>Figure 4: On demand SSB procedure for case#2</w:t>
      </w:r>
    </w:p>
    <w:p w:rsidR="009E7B7B" w:rsidRDefault="00370450">
      <w:pPr>
        <w:pStyle w:val="a0"/>
        <w:rPr>
          <w:rFonts w:eastAsia="宋体"/>
          <w:lang w:val="en-US" w:eastAsia="zh-CN"/>
        </w:rPr>
      </w:pPr>
      <w:r>
        <w:rPr>
          <w:rFonts w:eastAsia="宋体" w:hint="eastAsia"/>
          <w:lang w:val="en-US" w:eastAsia="zh-CN"/>
        </w:rPr>
        <w:t xml:space="preserve">For case#2, the situation is slightly different as there would be always-on SSB periodically transmitted on the cell. </w:t>
      </w:r>
    </w:p>
    <w:p w:rsidR="009E7B7B" w:rsidRDefault="00370450">
      <w:pPr>
        <w:pStyle w:val="a0"/>
        <w:rPr>
          <w:rFonts w:eastAsia="宋体"/>
          <w:lang w:val="en-US" w:eastAsia="zh-CN"/>
        </w:rPr>
      </w:pPr>
      <w:r>
        <w:rPr>
          <w:rFonts w:eastAsia="宋体" w:hint="eastAsia"/>
          <w:lang w:val="en-US" w:eastAsia="zh-CN"/>
        </w:rPr>
        <w:t>There is an issue: Whether UE would monitor the SSB from on demand SSB SCells, we need to consider.</w:t>
      </w:r>
    </w:p>
    <w:p w:rsidR="009E7B7B" w:rsidRDefault="00370450">
      <w:pPr>
        <w:pStyle w:val="a0"/>
        <w:rPr>
          <w:rFonts w:eastAsia="宋体" w:cs="Arial"/>
          <w:szCs w:val="20"/>
          <w:lang w:val="en-US" w:eastAsia="zh-CN"/>
        </w:rPr>
      </w:pPr>
      <w:r>
        <w:rPr>
          <w:rFonts w:eastAsia="宋体" w:cs="Arial" w:hint="eastAsia"/>
          <w:b/>
          <w:bCs/>
          <w:szCs w:val="20"/>
          <w:u w:val="single"/>
          <w:lang w:val="en-US" w:eastAsia="zh-CN"/>
        </w:rPr>
        <w:t>If no</w:t>
      </w:r>
      <w:r>
        <w:rPr>
          <w:rFonts w:eastAsia="宋体" w:cs="Arial" w:hint="eastAsia"/>
          <w:szCs w:val="20"/>
          <w:lang w:val="en-US" w:eastAsia="zh-CN"/>
        </w:rPr>
        <w:t>, then the similar procedure as proposed above for case#1 applies:</w:t>
      </w:r>
    </w:p>
    <w:p w:rsidR="009E7B7B" w:rsidRDefault="00370450">
      <w:pPr>
        <w:pStyle w:val="a0"/>
        <w:jc w:val="center"/>
        <w:rPr>
          <w:rFonts w:eastAsia="宋体" w:cs="Arial"/>
          <w:szCs w:val="20"/>
          <w:lang w:val="en-US" w:eastAsia="zh-CN"/>
        </w:rPr>
      </w:pPr>
      <w:r>
        <w:rPr>
          <w:rFonts w:eastAsia="宋体" w:cs="Arial" w:hint="eastAsia"/>
          <w:szCs w:val="20"/>
          <w:lang w:val="en-US" w:eastAsia="zh-CN"/>
        </w:rPr>
        <w:object w:dxaOrig="8572" w:dyaOrig="4275">
          <v:shape id="_x0000_i1030" type="#_x0000_t75" style="width:428.25pt;height:213.75pt" o:ole="">
            <v:imagedata r:id="rId17" o:title=""/>
          </v:shape>
          <o:OLEObject Type="Embed" ProgID="Visio.Drawing.15" ShapeID="_x0000_i1030" DrawAspect="Content" ObjectID="_1784631324" r:id="rId18"/>
        </w:object>
      </w:r>
    </w:p>
    <w:p w:rsidR="009E7B7B" w:rsidRDefault="00370450">
      <w:pPr>
        <w:pStyle w:val="a0"/>
        <w:jc w:val="center"/>
        <w:rPr>
          <w:rFonts w:eastAsia="宋体" w:cs="Arial"/>
          <w:b/>
          <w:bCs/>
          <w:szCs w:val="20"/>
          <w:lang w:val="en-US" w:eastAsia="zh-CN"/>
        </w:rPr>
      </w:pPr>
      <w:r>
        <w:rPr>
          <w:rFonts w:eastAsia="宋体" w:cs="Arial" w:hint="eastAsia"/>
          <w:b/>
          <w:bCs/>
          <w:szCs w:val="20"/>
          <w:lang w:val="en-US" w:eastAsia="zh-CN"/>
        </w:rPr>
        <w:t>Figure 5. On demand SSB procedure for case#2 without SSB monitoring at the beginning</w:t>
      </w:r>
    </w:p>
    <w:p w:rsidR="009E7B7B" w:rsidRDefault="00370450">
      <w:pPr>
        <w:pStyle w:val="a0"/>
        <w:rPr>
          <w:rFonts w:eastAsia="宋体" w:cs="Arial"/>
          <w:szCs w:val="20"/>
          <w:lang w:val="en-US" w:eastAsia="zh-CN"/>
        </w:rPr>
      </w:pPr>
      <w:r>
        <w:rPr>
          <w:rFonts w:eastAsia="宋体" w:cs="Arial" w:hint="eastAsia"/>
          <w:szCs w:val="20"/>
          <w:lang w:val="en-US" w:eastAsia="zh-CN"/>
        </w:rPr>
        <w:t>--The SCell(s) supporting on demand SSB would be added but deactivated at first. UE needs to be aware of for which SCell(s) the on demand SSB is supported and would not monitor SSB on such cells. NW can indicate the on demand SSB SCells during SCell addition and modification.</w:t>
      </w:r>
    </w:p>
    <w:p w:rsidR="009E7B7B" w:rsidRDefault="00370450">
      <w:pPr>
        <w:pStyle w:val="a0"/>
        <w:rPr>
          <w:rFonts w:cs="Arial"/>
          <w:bCs/>
          <w:szCs w:val="20"/>
        </w:rPr>
      </w:pPr>
      <w:r>
        <w:rPr>
          <w:rFonts w:eastAsia="宋体" w:cs="Arial" w:hint="eastAsia"/>
          <w:bCs/>
          <w:szCs w:val="20"/>
          <w:lang w:val="en-US" w:eastAsia="zh-CN"/>
        </w:rPr>
        <w:t>--</w:t>
      </w:r>
      <w:r>
        <w:rPr>
          <w:rFonts w:cs="Arial"/>
          <w:bCs/>
          <w:szCs w:val="20"/>
        </w:rPr>
        <w:t>The on demand SSB procedure can be triggered by PCell when DL traffic arrives or by UE when UL traffic arrives.</w:t>
      </w:r>
    </w:p>
    <w:p w:rsidR="009E7B7B" w:rsidRDefault="00370450">
      <w:pPr>
        <w:pStyle w:val="a0"/>
        <w:rPr>
          <w:rFonts w:cs="Arial"/>
          <w:bCs/>
          <w:szCs w:val="20"/>
          <w:lang w:val="en-US" w:eastAsia="zh-CN"/>
        </w:rPr>
      </w:pPr>
      <w:r>
        <w:rPr>
          <w:rFonts w:cs="Arial" w:hint="eastAsia"/>
          <w:bCs/>
          <w:szCs w:val="20"/>
          <w:lang w:val="en-US" w:eastAsia="zh-CN"/>
        </w:rPr>
        <w:t>--</w:t>
      </w:r>
      <w:r>
        <w:rPr>
          <w:rFonts w:cs="Arial"/>
          <w:bCs/>
          <w:szCs w:val="20"/>
          <w:lang w:val="en-US" w:eastAsia="zh-CN"/>
        </w:rPr>
        <w:t xml:space="preserve">NW should indicate </w:t>
      </w:r>
      <w:r>
        <w:rPr>
          <w:rFonts w:cs="Arial" w:hint="eastAsia"/>
          <w:bCs/>
          <w:szCs w:val="20"/>
          <w:lang w:val="en-US" w:eastAsia="zh-CN"/>
        </w:rPr>
        <w:t>the SSB transmission update to UE and</w:t>
      </w:r>
      <w:r>
        <w:rPr>
          <w:rFonts w:cs="Arial"/>
          <w:bCs/>
          <w:szCs w:val="20"/>
          <w:lang w:val="en-US" w:eastAsia="zh-CN"/>
        </w:rPr>
        <w:t xml:space="preserve"> UE</w:t>
      </w:r>
      <w:r>
        <w:rPr>
          <w:rFonts w:cs="Arial" w:hint="eastAsia"/>
          <w:bCs/>
          <w:szCs w:val="20"/>
          <w:lang w:val="en-US" w:eastAsia="zh-CN"/>
        </w:rPr>
        <w:t xml:space="preserve"> would start to monitor SSB of these cells upon reception of the indication.</w:t>
      </w:r>
    </w:p>
    <w:p w:rsidR="009E7B7B" w:rsidRDefault="00370450">
      <w:pPr>
        <w:rPr>
          <w:rFonts w:ascii="Arial" w:hAnsi="Arial" w:cs="Arial"/>
          <w:b/>
          <w:sz w:val="20"/>
          <w:szCs w:val="20"/>
        </w:rPr>
      </w:pPr>
      <w:r>
        <w:rPr>
          <w:rFonts w:ascii="Arial" w:hAnsi="Arial" w:cs="Arial"/>
          <w:b/>
          <w:sz w:val="20"/>
          <w:szCs w:val="20"/>
        </w:rPr>
        <w:t xml:space="preserve">Proposal </w:t>
      </w:r>
      <w:r>
        <w:rPr>
          <w:rFonts w:ascii="Arial" w:hAnsi="Arial" w:cs="Arial" w:hint="eastAsia"/>
          <w:b/>
          <w:sz w:val="20"/>
          <w:szCs w:val="20"/>
        </w:rPr>
        <w:t>7</w:t>
      </w:r>
      <w:r>
        <w:rPr>
          <w:rFonts w:ascii="Arial" w:hAnsi="Arial" w:cs="Arial"/>
          <w:b/>
          <w:sz w:val="20"/>
          <w:szCs w:val="20"/>
        </w:rPr>
        <w:t xml:space="preserve">: </w:t>
      </w:r>
      <w:r>
        <w:rPr>
          <w:rFonts w:ascii="Arial" w:hAnsi="Arial" w:cs="Arial" w:hint="eastAsia"/>
          <w:b/>
          <w:sz w:val="20"/>
          <w:szCs w:val="20"/>
        </w:rPr>
        <w:t>For case#2, if UE is not required to monitor SSB from on demand SSB SCells before triggered:</w:t>
      </w:r>
    </w:p>
    <w:p w:rsidR="009E7B7B" w:rsidRDefault="00370450">
      <w:pPr>
        <w:rPr>
          <w:rFonts w:ascii="Arial" w:hAnsi="Arial" w:cs="Arial"/>
          <w:b/>
          <w:sz w:val="20"/>
          <w:szCs w:val="20"/>
        </w:rPr>
      </w:pPr>
      <w:r>
        <w:rPr>
          <w:rFonts w:ascii="Arial" w:hAnsi="Arial" w:cs="Arial" w:hint="eastAsia"/>
          <w:b/>
          <w:sz w:val="20"/>
          <w:szCs w:val="20"/>
        </w:rPr>
        <w:t>--Th</w:t>
      </w:r>
      <w:r>
        <w:rPr>
          <w:rFonts w:ascii="Arial" w:hAnsi="Arial" w:cs="Arial"/>
          <w:b/>
          <w:sz w:val="20"/>
          <w:szCs w:val="20"/>
        </w:rPr>
        <w:t>e SCell(s) supporting on demand SSB would be added but deactivated at first.</w:t>
      </w:r>
    </w:p>
    <w:p w:rsidR="009E7B7B" w:rsidRDefault="00370450">
      <w:pPr>
        <w:rPr>
          <w:rFonts w:ascii="Arial" w:hAnsi="Arial" w:cs="Arial"/>
          <w:b/>
          <w:sz w:val="20"/>
          <w:szCs w:val="20"/>
        </w:rPr>
      </w:pPr>
      <w:r>
        <w:rPr>
          <w:rFonts w:ascii="Arial" w:hAnsi="Arial" w:cs="Arial" w:hint="eastAsia"/>
          <w:b/>
          <w:sz w:val="20"/>
          <w:szCs w:val="20"/>
        </w:rPr>
        <w:t>--</w:t>
      </w:r>
      <w:r>
        <w:rPr>
          <w:rFonts w:ascii="Arial" w:hAnsi="Arial" w:cs="Arial"/>
          <w:b/>
          <w:sz w:val="20"/>
          <w:szCs w:val="20"/>
        </w:rPr>
        <w:t>UE needs to be aware of for which SCell(s) the on demand SSB is supported</w:t>
      </w:r>
      <w:r>
        <w:rPr>
          <w:rFonts w:ascii="Arial" w:hAnsi="Arial" w:cs="Arial" w:hint="eastAsia"/>
          <w:b/>
          <w:sz w:val="20"/>
          <w:szCs w:val="20"/>
        </w:rPr>
        <w:t xml:space="preserve"> and would not monitor SSB from these cells</w:t>
      </w:r>
      <w:r>
        <w:rPr>
          <w:rFonts w:ascii="Arial" w:hAnsi="Arial" w:cs="Arial"/>
          <w:b/>
          <w:sz w:val="20"/>
          <w:szCs w:val="20"/>
        </w:rPr>
        <w:t>. NW can indicate the on demand SSB SCells during SCell addition and modification.</w:t>
      </w:r>
    </w:p>
    <w:p w:rsidR="009E7B7B" w:rsidRDefault="00370450">
      <w:pPr>
        <w:pStyle w:val="a0"/>
        <w:rPr>
          <w:rFonts w:cs="Arial"/>
          <w:b/>
          <w:szCs w:val="20"/>
        </w:rPr>
      </w:pPr>
      <w:r>
        <w:rPr>
          <w:rFonts w:eastAsia="宋体" w:cs="Arial" w:hint="eastAsia"/>
          <w:b/>
          <w:szCs w:val="20"/>
          <w:lang w:val="en-US" w:eastAsia="zh-CN"/>
        </w:rPr>
        <w:t>--</w:t>
      </w:r>
      <w:r>
        <w:rPr>
          <w:rFonts w:cs="Arial"/>
          <w:b/>
          <w:szCs w:val="20"/>
        </w:rPr>
        <w:t>NW should indicate</w:t>
      </w:r>
      <w:r>
        <w:rPr>
          <w:rFonts w:cs="Arial" w:hint="eastAsia"/>
          <w:b/>
          <w:szCs w:val="20"/>
        </w:rPr>
        <w:t xml:space="preserve"> the SSB transmission update to UE and UE would start to monitor SSB of these cells upon reception of the indication.</w:t>
      </w:r>
    </w:p>
    <w:p w:rsidR="009E7B7B" w:rsidRDefault="00370450">
      <w:pPr>
        <w:pStyle w:val="a0"/>
        <w:rPr>
          <w:rFonts w:cs="Arial"/>
          <w:bCs/>
          <w:szCs w:val="20"/>
          <w:lang w:val="en-US" w:eastAsia="zh-CN"/>
        </w:rPr>
      </w:pPr>
      <w:r>
        <w:rPr>
          <w:rFonts w:cs="Arial" w:hint="eastAsia"/>
          <w:b/>
          <w:szCs w:val="20"/>
          <w:u w:val="single"/>
          <w:lang w:val="en-US" w:eastAsia="zh-CN"/>
        </w:rPr>
        <w:t>If Yes</w:t>
      </w:r>
      <w:r>
        <w:rPr>
          <w:rFonts w:cs="Arial" w:hint="eastAsia"/>
          <w:bCs/>
          <w:szCs w:val="20"/>
          <w:lang w:val="en-US" w:eastAsia="zh-CN"/>
        </w:rPr>
        <w:t>, then we need to consider the following options:</w:t>
      </w:r>
    </w:p>
    <w:p w:rsidR="009E7B7B" w:rsidRDefault="00370450">
      <w:pPr>
        <w:pStyle w:val="a0"/>
        <w:numPr>
          <w:ilvl w:val="0"/>
          <w:numId w:val="8"/>
        </w:numPr>
        <w:rPr>
          <w:rFonts w:cs="Arial"/>
          <w:bCs/>
          <w:szCs w:val="20"/>
          <w:lang w:val="en-US" w:eastAsia="zh-CN"/>
        </w:rPr>
      </w:pPr>
      <w:r>
        <w:rPr>
          <w:rFonts w:cs="Arial" w:hint="eastAsia"/>
          <w:bCs/>
          <w:szCs w:val="20"/>
          <w:lang w:val="en-US" w:eastAsia="zh-CN"/>
        </w:rPr>
        <w:t>Option 1: The on demand SSB procedure is triggered by NW, e.g. PCell.</w:t>
      </w:r>
    </w:p>
    <w:p w:rsidR="009E7B7B" w:rsidRDefault="00370450">
      <w:pPr>
        <w:pStyle w:val="a0"/>
        <w:rPr>
          <w:rFonts w:eastAsia="宋体" w:cs="Arial"/>
          <w:szCs w:val="20"/>
          <w:lang w:val="en-US" w:eastAsia="zh-CN"/>
        </w:rPr>
      </w:pPr>
      <w:r>
        <w:rPr>
          <w:rFonts w:cs="Arial" w:hint="eastAsia"/>
          <w:bCs/>
          <w:szCs w:val="20"/>
          <w:lang w:val="en-US" w:eastAsia="zh-CN"/>
        </w:rPr>
        <w:t xml:space="preserve">In this option, the on demand SSB SCells can be added and deactivated as the existing procedure and UE would then </w:t>
      </w:r>
      <w:r>
        <w:rPr>
          <w:rFonts w:cs="Arial"/>
          <w:szCs w:val="20"/>
        </w:rPr>
        <w:t>not need to receive the corresponding PDCCH or PDSCH, but would still monitor SSB</w:t>
      </w:r>
      <w:r>
        <w:rPr>
          <w:rFonts w:eastAsia="宋体" w:cs="Arial" w:hint="eastAsia"/>
          <w:szCs w:val="20"/>
          <w:lang w:val="en-US" w:eastAsia="zh-CN"/>
        </w:rPr>
        <w:t>. UE does not need to be aware of these SCells as no specific handling is required.</w:t>
      </w:r>
    </w:p>
    <w:p w:rsidR="009E7B7B" w:rsidRDefault="00370450">
      <w:pPr>
        <w:pStyle w:val="a0"/>
        <w:rPr>
          <w:rFonts w:eastAsia="宋体" w:cs="Arial"/>
          <w:szCs w:val="20"/>
          <w:lang w:val="en-US" w:eastAsia="zh-CN"/>
        </w:rPr>
      </w:pPr>
      <w:r>
        <w:rPr>
          <w:rFonts w:eastAsia="宋体" w:cs="Arial" w:hint="eastAsia"/>
          <w:szCs w:val="20"/>
          <w:lang w:val="en-US" w:eastAsia="zh-CN"/>
        </w:rPr>
        <w:t>Upon triggering of the on demand SSB procedure, NW should indicate to UE the change of the SSB transmission, e.g. with more frequency SSB transmission, and provide the corresponding SSB configuration to UE.</w:t>
      </w:r>
    </w:p>
    <w:p w:rsidR="009E7B7B" w:rsidRDefault="00370450">
      <w:pPr>
        <w:pStyle w:val="a0"/>
        <w:jc w:val="center"/>
        <w:rPr>
          <w:rFonts w:eastAsia="宋体" w:cs="Arial"/>
          <w:szCs w:val="20"/>
          <w:lang w:val="en-US" w:eastAsia="zh-CN"/>
        </w:rPr>
      </w:pPr>
      <w:r>
        <w:rPr>
          <w:rFonts w:eastAsia="宋体" w:cs="Arial"/>
          <w:szCs w:val="20"/>
          <w:lang w:val="en-US" w:eastAsia="zh-CN"/>
        </w:rPr>
        <w:object w:dxaOrig="8572" w:dyaOrig="4275">
          <v:shape id="_x0000_i1031" type="#_x0000_t75" style="width:428.25pt;height:213.75pt" o:ole="">
            <v:imagedata r:id="rId19" o:title=""/>
          </v:shape>
          <o:OLEObject Type="Embed" ProgID="Visio.Drawing.15" ShapeID="_x0000_i1031" DrawAspect="Content" ObjectID="_1784631325" r:id="rId20"/>
        </w:object>
      </w:r>
    </w:p>
    <w:p w:rsidR="009E7B7B" w:rsidRDefault="00370450">
      <w:pPr>
        <w:pStyle w:val="a0"/>
        <w:jc w:val="center"/>
        <w:rPr>
          <w:rFonts w:eastAsia="宋体" w:cs="Arial"/>
          <w:szCs w:val="20"/>
          <w:lang w:val="en-US" w:eastAsia="zh-CN"/>
        </w:rPr>
      </w:pPr>
      <w:r>
        <w:rPr>
          <w:rFonts w:eastAsia="宋体" w:cs="Arial" w:hint="eastAsia"/>
          <w:b/>
          <w:bCs/>
          <w:szCs w:val="20"/>
          <w:lang w:val="en-US" w:eastAsia="zh-CN"/>
        </w:rPr>
        <w:t xml:space="preserve">Figure 6. NW triggered </w:t>
      </w:r>
      <w:r w:rsidR="009E17A0">
        <w:rPr>
          <w:rFonts w:eastAsia="宋体" w:cs="Arial" w:hint="eastAsia"/>
          <w:b/>
          <w:bCs/>
          <w:szCs w:val="20"/>
          <w:lang w:val="en-US" w:eastAsia="zh-CN"/>
        </w:rPr>
        <w:t>o</w:t>
      </w:r>
      <w:r w:rsidR="009E17A0">
        <w:rPr>
          <w:rFonts w:eastAsia="宋体" w:cs="Arial"/>
          <w:b/>
          <w:bCs/>
          <w:szCs w:val="20"/>
          <w:lang w:val="en-US" w:eastAsia="zh-CN"/>
        </w:rPr>
        <w:t>n de</w:t>
      </w:r>
      <w:r>
        <w:rPr>
          <w:rFonts w:eastAsia="宋体" w:cs="Arial" w:hint="eastAsia"/>
          <w:b/>
          <w:bCs/>
          <w:szCs w:val="20"/>
          <w:lang w:val="en-US" w:eastAsia="zh-CN"/>
        </w:rPr>
        <w:t>mand SSB for case#2 with SSB monitoring at the beginning</w:t>
      </w:r>
    </w:p>
    <w:p w:rsidR="009E7B7B" w:rsidRDefault="00370450">
      <w:pPr>
        <w:pStyle w:val="a0"/>
        <w:numPr>
          <w:ilvl w:val="0"/>
          <w:numId w:val="8"/>
        </w:numPr>
        <w:rPr>
          <w:rFonts w:cs="Arial"/>
          <w:bCs/>
          <w:szCs w:val="20"/>
          <w:lang w:val="en-US" w:eastAsia="zh-CN"/>
        </w:rPr>
      </w:pPr>
      <w:r>
        <w:rPr>
          <w:rFonts w:cs="Arial" w:hint="eastAsia"/>
          <w:bCs/>
          <w:szCs w:val="20"/>
          <w:lang w:val="en-US" w:eastAsia="zh-CN"/>
        </w:rPr>
        <w:t>Option 2: The on demand SSB procedure is triggered by UE.</w:t>
      </w:r>
    </w:p>
    <w:p w:rsidR="009E7B7B" w:rsidRDefault="00370450">
      <w:pPr>
        <w:pStyle w:val="a0"/>
        <w:rPr>
          <w:rFonts w:cs="Arial"/>
          <w:bCs/>
          <w:szCs w:val="20"/>
          <w:lang w:val="en-US" w:eastAsia="zh-CN"/>
        </w:rPr>
      </w:pPr>
      <w:r>
        <w:rPr>
          <w:rFonts w:cs="Arial" w:hint="eastAsia"/>
          <w:bCs/>
          <w:szCs w:val="20"/>
          <w:lang w:val="en-US" w:eastAsia="zh-CN"/>
        </w:rPr>
        <w:t>In this option,</w:t>
      </w:r>
      <w:r w:rsidR="009E17A0">
        <w:rPr>
          <w:rFonts w:cs="Arial"/>
          <w:bCs/>
          <w:szCs w:val="20"/>
          <w:lang w:val="en-US" w:eastAsia="zh-CN"/>
        </w:rPr>
        <w:t xml:space="preserve"> </w:t>
      </w:r>
      <w:r>
        <w:rPr>
          <w:rFonts w:cs="Arial" w:hint="eastAsia"/>
          <w:bCs/>
          <w:szCs w:val="20"/>
          <w:lang w:val="en-US" w:eastAsia="zh-CN"/>
        </w:rPr>
        <w:t>the on demand SSB SCells can be added and deactivated as the existing procedure but still need to be aware of the on demand SCells if we would like UE to trigger the on demand SSB procedure.</w:t>
      </w:r>
    </w:p>
    <w:p w:rsidR="009E7B7B" w:rsidRDefault="00370450">
      <w:pPr>
        <w:pStyle w:val="a0"/>
        <w:jc w:val="center"/>
        <w:rPr>
          <w:rFonts w:cs="Arial"/>
          <w:bCs/>
          <w:szCs w:val="20"/>
          <w:lang w:val="en-US" w:eastAsia="zh-CN"/>
        </w:rPr>
      </w:pPr>
      <w:r>
        <w:rPr>
          <w:rFonts w:cs="Arial"/>
          <w:bCs/>
          <w:szCs w:val="20"/>
          <w:lang w:val="en-US" w:eastAsia="zh-CN"/>
        </w:rPr>
        <w:object w:dxaOrig="8572" w:dyaOrig="4275">
          <v:shape id="_x0000_i1032" type="#_x0000_t75" style="width:428.25pt;height:213.75pt" o:ole="">
            <v:imagedata r:id="rId21" o:title=""/>
          </v:shape>
          <o:OLEObject Type="Embed" ProgID="Visio.Drawing.15" ShapeID="_x0000_i1032" DrawAspect="Content" ObjectID="_1784631326" r:id="rId22"/>
        </w:object>
      </w:r>
    </w:p>
    <w:p w:rsidR="009E7B7B" w:rsidRDefault="00370450">
      <w:pPr>
        <w:pStyle w:val="a0"/>
        <w:jc w:val="center"/>
        <w:rPr>
          <w:rFonts w:cs="Arial"/>
          <w:bCs/>
          <w:szCs w:val="20"/>
          <w:lang w:val="en-US" w:eastAsia="zh-CN"/>
        </w:rPr>
      </w:pPr>
      <w:r>
        <w:rPr>
          <w:rFonts w:eastAsia="宋体" w:cs="Arial" w:hint="eastAsia"/>
          <w:b/>
          <w:bCs/>
          <w:szCs w:val="20"/>
          <w:lang w:val="en-US" w:eastAsia="zh-CN"/>
        </w:rPr>
        <w:t xml:space="preserve">Figure 7.UE triggered </w:t>
      </w:r>
      <w:r w:rsidR="00FE366C">
        <w:rPr>
          <w:rFonts w:eastAsia="宋体" w:cs="Arial"/>
          <w:b/>
          <w:bCs/>
          <w:szCs w:val="20"/>
          <w:lang w:val="en-US" w:eastAsia="zh-CN"/>
        </w:rPr>
        <w:t>on</w:t>
      </w:r>
      <w:r>
        <w:rPr>
          <w:rFonts w:eastAsia="宋体" w:cs="Arial" w:hint="eastAsia"/>
          <w:b/>
          <w:bCs/>
          <w:szCs w:val="20"/>
          <w:lang w:val="en-US" w:eastAsia="zh-CN"/>
        </w:rPr>
        <w:t xml:space="preserve"> demand SSB for case#2 with SSB monitoring at the beginning</w:t>
      </w:r>
    </w:p>
    <w:p w:rsidR="009E7B7B" w:rsidRDefault="00370450">
      <w:pPr>
        <w:rPr>
          <w:rFonts w:ascii="Arial" w:hAnsi="Arial" w:cs="Arial"/>
          <w:b/>
          <w:sz w:val="20"/>
          <w:szCs w:val="20"/>
        </w:rPr>
      </w:pPr>
      <w:r>
        <w:rPr>
          <w:rFonts w:ascii="Arial" w:hAnsi="Arial" w:cs="Arial"/>
          <w:b/>
          <w:sz w:val="20"/>
          <w:szCs w:val="20"/>
        </w:rPr>
        <w:t xml:space="preserve">Proposal </w:t>
      </w:r>
      <w:r>
        <w:rPr>
          <w:rFonts w:ascii="Arial" w:hAnsi="Arial" w:cs="Arial" w:hint="eastAsia"/>
          <w:b/>
          <w:sz w:val="20"/>
          <w:szCs w:val="20"/>
        </w:rPr>
        <w:t>8</w:t>
      </w:r>
      <w:r>
        <w:rPr>
          <w:rFonts w:ascii="Arial" w:hAnsi="Arial" w:cs="Arial"/>
          <w:b/>
          <w:sz w:val="20"/>
          <w:szCs w:val="20"/>
        </w:rPr>
        <w:t xml:space="preserve">: </w:t>
      </w:r>
      <w:r>
        <w:rPr>
          <w:rFonts w:ascii="Arial" w:hAnsi="Arial" w:cs="Arial" w:hint="eastAsia"/>
          <w:b/>
          <w:sz w:val="20"/>
          <w:szCs w:val="20"/>
        </w:rPr>
        <w:t>For case#2, if UE monitor SSB from on demand SSB SCells before triggered:</w:t>
      </w:r>
    </w:p>
    <w:p w:rsidR="009E7B7B" w:rsidRDefault="00370450">
      <w:pPr>
        <w:rPr>
          <w:rFonts w:ascii="Arial" w:hAnsi="Arial" w:cs="Arial"/>
          <w:b/>
          <w:sz w:val="20"/>
          <w:szCs w:val="20"/>
        </w:rPr>
      </w:pPr>
      <w:r>
        <w:rPr>
          <w:rFonts w:ascii="Arial" w:hAnsi="Arial" w:cs="Arial" w:hint="eastAsia"/>
          <w:b/>
          <w:sz w:val="20"/>
          <w:szCs w:val="20"/>
        </w:rPr>
        <w:t>--Th</w:t>
      </w:r>
      <w:r>
        <w:rPr>
          <w:rFonts w:ascii="Arial" w:hAnsi="Arial" w:cs="Arial"/>
          <w:b/>
          <w:sz w:val="20"/>
          <w:szCs w:val="20"/>
        </w:rPr>
        <w:t>e SCell(s) supporting on demand SSB would be added but deactivated at first.</w:t>
      </w:r>
    </w:p>
    <w:p w:rsidR="009E7B7B" w:rsidRDefault="00370450">
      <w:pPr>
        <w:rPr>
          <w:rFonts w:ascii="Arial" w:hAnsi="Arial" w:cs="Arial"/>
          <w:b/>
          <w:sz w:val="20"/>
          <w:szCs w:val="20"/>
        </w:rPr>
      </w:pPr>
      <w:r>
        <w:rPr>
          <w:rFonts w:ascii="Arial" w:hAnsi="Arial" w:cs="Arial" w:hint="eastAsia"/>
          <w:b/>
          <w:sz w:val="20"/>
          <w:szCs w:val="20"/>
        </w:rPr>
        <w:t xml:space="preserve">--To support UE triggered procedure, </w:t>
      </w:r>
      <w:r>
        <w:rPr>
          <w:rFonts w:ascii="Arial" w:hAnsi="Arial" w:cs="Arial"/>
          <w:b/>
          <w:sz w:val="20"/>
          <w:szCs w:val="20"/>
        </w:rPr>
        <w:t>UE needs to be aware of for which SCell(s) the on demand SSB is supported. NW can indicate the on demand SSB SCells during SCell addition and modification.</w:t>
      </w:r>
      <w:r>
        <w:rPr>
          <w:rFonts w:ascii="Arial" w:hAnsi="Arial" w:cs="Arial" w:hint="eastAsia"/>
          <w:b/>
          <w:sz w:val="20"/>
          <w:szCs w:val="20"/>
        </w:rPr>
        <w:t xml:space="preserve"> If UE triggered procedure is not supported, such indication is not needed.</w:t>
      </w:r>
    </w:p>
    <w:p w:rsidR="009E7B7B" w:rsidRDefault="00370450">
      <w:pPr>
        <w:pStyle w:val="a0"/>
        <w:rPr>
          <w:rFonts w:cs="Arial"/>
          <w:b/>
          <w:szCs w:val="20"/>
        </w:rPr>
      </w:pPr>
      <w:r>
        <w:rPr>
          <w:rFonts w:eastAsia="宋体" w:cs="Arial" w:hint="eastAsia"/>
          <w:b/>
          <w:szCs w:val="20"/>
          <w:lang w:val="en-US" w:eastAsia="zh-CN"/>
        </w:rPr>
        <w:t>--</w:t>
      </w:r>
      <w:r>
        <w:rPr>
          <w:rFonts w:cs="Arial"/>
          <w:b/>
          <w:szCs w:val="20"/>
        </w:rPr>
        <w:t>NW should indicate</w:t>
      </w:r>
      <w:r>
        <w:rPr>
          <w:rFonts w:cs="Arial" w:hint="eastAsia"/>
          <w:b/>
          <w:szCs w:val="20"/>
        </w:rPr>
        <w:t xml:space="preserve"> the SSB transmission update to UE and UE would monitor SSB of these cells </w:t>
      </w:r>
      <w:r>
        <w:rPr>
          <w:rFonts w:eastAsia="宋体" w:cs="Arial" w:hint="eastAsia"/>
          <w:b/>
          <w:szCs w:val="20"/>
          <w:lang w:val="en-US" w:eastAsia="zh-CN"/>
        </w:rPr>
        <w:t>with updated SSB transmission</w:t>
      </w:r>
      <w:r>
        <w:rPr>
          <w:rFonts w:cs="Arial" w:hint="eastAsia"/>
          <w:b/>
          <w:szCs w:val="20"/>
        </w:rPr>
        <w:t>.</w:t>
      </w:r>
    </w:p>
    <w:p w:rsidR="009E7B7B" w:rsidRDefault="009E7B7B">
      <w:pPr>
        <w:pStyle w:val="a0"/>
        <w:rPr>
          <w:rFonts w:eastAsia="宋体" w:cs="Arial"/>
          <w:szCs w:val="20"/>
          <w:lang w:val="en-US" w:eastAsia="zh-CN"/>
        </w:rPr>
      </w:pPr>
    </w:p>
    <w:bookmarkEnd w:id="3"/>
    <w:p w:rsidR="009E7B7B" w:rsidRDefault="0037045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 and proposals</w:t>
      </w:r>
    </w:p>
    <w:p w:rsidR="009E7B7B" w:rsidRPr="00D80101" w:rsidRDefault="00370450" w:rsidP="00D80101">
      <w:pPr>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rsidR="009E7B7B" w:rsidRDefault="00370450">
      <w:pPr>
        <w:widowControl/>
        <w:spacing w:after="0" w:line="252" w:lineRule="auto"/>
        <w:rPr>
          <w:rFonts w:ascii="Arial" w:hAnsi="Arial" w:cs="Arial"/>
          <w:b/>
          <w:sz w:val="20"/>
          <w:szCs w:val="20"/>
          <w:u w:val="single"/>
        </w:rPr>
      </w:pPr>
      <w:r>
        <w:rPr>
          <w:rFonts w:ascii="Arial" w:hAnsi="Arial" w:cs="Arial" w:hint="eastAsia"/>
          <w:b/>
          <w:sz w:val="20"/>
          <w:szCs w:val="20"/>
          <w:u w:val="single"/>
        </w:rPr>
        <w:t>Scenarios:</w:t>
      </w:r>
    </w:p>
    <w:p w:rsidR="009E7B7B" w:rsidRDefault="00370450">
      <w:pPr>
        <w:widowControl/>
        <w:spacing w:after="0" w:line="252" w:lineRule="auto"/>
        <w:rPr>
          <w:sz w:val="20"/>
          <w:szCs w:val="20"/>
        </w:rPr>
      </w:pPr>
      <w:r>
        <w:rPr>
          <w:rFonts w:ascii="Arial" w:hAnsi="Arial" w:cs="Arial" w:hint="eastAsia"/>
          <w:b/>
          <w:sz w:val="20"/>
          <w:szCs w:val="20"/>
        </w:rPr>
        <w:t xml:space="preserve">Proposal 1: </w:t>
      </w:r>
      <w:r>
        <w:rPr>
          <w:rFonts w:ascii="Arial" w:hAnsi="Arial" w:cs="Arial"/>
          <w:b/>
          <w:sz w:val="20"/>
          <w:szCs w:val="20"/>
        </w:rPr>
        <w:t>RAN2 start with the following scenarios</w:t>
      </w:r>
      <w:r>
        <w:rPr>
          <w:rFonts w:ascii="Arial" w:hAnsi="Arial" w:cs="Arial" w:hint="eastAsia"/>
          <w:b/>
          <w:sz w:val="20"/>
          <w:szCs w:val="20"/>
        </w:rPr>
        <w:t xml:space="preserve"> and cases</w:t>
      </w:r>
      <w:r>
        <w:rPr>
          <w:rFonts w:ascii="Arial" w:hAnsi="Arial" w:cs="Arial"/>
          <w:b/>
          <w:sz w:val="20"/>
          <w:szCs w:val="20"/>
        </w:rPr>
        <w:t xml:space="preserve"> for on demand SSB SCell operation with down-selection in future discussion:</w:t>
      </w:r>
    </w:p>
    <w:p w:rsidR="009E7B7B" w:rsidRDefault="00370450">
      <w:pPr>
        <w:pStyle w:val="afe"/>
        <w:widowControl/>
        <w:numPr>
          <w:ilvl w:val="0"/>
          <w:numId w:val="7"/>
        </w:numPr>
        <w:spacing w:after="0" w:line="252" w:lineRule="auto"/>
        <w:ind w:firstLineChars="0"/>
        <w:rPr>
          <w:rFonts w:ascii="Arial" w:hAnsi="Arial" w:cs="Arial"/>
          <w:b/>
          <w:sz w:val="20"/>
          <w:szCs w:val="20"/>
        </w:rPr>
      </w:pPr>
      <w:r>
        <w:rPr>
          <w:rFonts w:ascii="Arial" w:hAnsi="Arial" w:cs="Arial"/>
          <w:b/>
          <w:sz w:val="20"/>
          <w:szCs w:val="20"/>
        </w:rPr>
        <w:t>Scenario #2 and Case #1:</w:t>
      </w:r>
    </w:p>
    <w:p w:rsidR="009E7B7B" w:rsidRDefault="00370450">
      <w:pPr>
        <w:pStyle w:val="afe"/>
        <w:widowControl/>
        <w:numPr>
          <w:ilvl w:val="0"/>
          <w:numId w:val="7"/>
        </w:numPr>
        <w:spacing w:after="0" w:line="252" w:lineRule="auto"/>
        <w:ind w:firstLineChars="0"/>
        <w:rPr>
          <w:rFonts w:ascii="Arial" w:hAnsi="Arial" w:cs="Arial"/>
          <w:b/>
          <w:sz w:val="20"/>
          <w:szCs w:val="20"/>
        </w:rPr>
      </w:pPr>
      <w:r>
        <w:rPr>
          <w:rFonts w:ascii="Arial" w:hAnsi="Arial" w:cs="Arial"/>
          <w:b/>
          <w:sz w:val="20"/>
          <w:szCs w:val="20"/>
        </w:rPr>
        <w:t>Scenario #2 and Case #2</w:t>
      </w:r>
    </w:p>
    <w:p w:rsidR="009E7B7B" w:rsidRDefault="00370450">
      <w:pPr>
        <w:pStyle w:val="afe"/>
        <w:widowControl/>
        <w:numPr>
          <w:ilvl w:val="0"/>
          <w:numId w:val="7"/>
        </w:numPr>
        <w:spacing w:after="0" w:line="252" w:lineRule="auto"/>
        <w:ind w:firstLineChars="0"/>
        <w:rPr>
          <w:rFonts w:ascii="Arial" w:hAnsi="Arial" w:cs="Arial"/>
          <w:b/>
          <w:sz w:val="20"/>
          <w:szCs w:val="20"/>
        </w:rPr>
      </w:pPr>
      <w:r>
        <w:rPr>
          <w:rFonts w:ascii="Arial" w:hAnsi="Arial" w:cs="Arial"/>
          <w:b/>
          <w:sz w:val="20"/>
          <w:szCs w:val="20"/>
        </w:rPr>
        <w:t>Scenario #2A and Case #1</w:t>
      </w:r>
    </w:p>
    <w:p w:rsidR="009E7B7B" w:rsidRDefault="00370450">
      <w:pPr>
        <w:pStyle w:val="afe"/>
        <w:widowControl/>
        <w:numPr>
          <w:ilvl w:val="0"/>
          <w:numId w:val="7"/>
        </w:numPr>
        <w:spacing w:after="0" w:line="252" w:lineRule="auto"/>
        <w:ind w:firstLineChars="0"/>
        <w:rPr>
          <w:rFonts w:ascii="Arial" w:hAnsi="Arial" w:cs="Arial"/>
          <w:b/>
          <w:sz w:val="20"/>
          <w:szCs w:val="20"/>
        </w:rPr>
      </w:pPr>
      <w:r>
        <w:rPr>
          <w:rFonts w:ascii="Arial" w:hAnsi="Arial" w:cs="Arial"/>
          <w:b/>
          <w:sz w:val="20"/>
          <w:szCs w:val="20"/>
        </w:rPr>
        <w:t>Scenario #2A and Case #2</w:t>
      </w:r>
    </w:p>
    <w:p w:rsidR="009E7B7B" w:rsidRDefault="00370450">
      <w:pPr>
        <w:widowControl/>
        <w:spacing w:after="0" w:line="252" w:lineRule="auto"/>
        <w:rPr>
          <w:rFonts w:ascii="Arial" w:hAnsi="Arial" w:cs="Arial"/>
          <w:b/>
          <w:sz w:val="20"/>
          <w:szCs w:val="20"/>
        </w:rPr>
      </w:pPr>
      <w:r>
        <w:rPr>
          <w:rFonts w:ascii="Arial" w:hAnsi="Arial" w:cs="Arial"/>
          <w:b/>
          <w:sz w:val="20"/>
          <w:szCs w:val="20"/>
        </w:rPr>
        <w:t>Case #1: No always-on SSB on the cell</w:t>
      </w:r>
    </w:p>
    <w:p w:rsidR="009E7B7B" w:rsidRDefault="00370450">
      <w:pPr>
        <w:widowControl/>
        <w:spacing w:after="0" w:line="252" w:lineRule="auto"/>
        <w:rPr>
          <w:rFonts w:ascii="Arial" w:hAnsi="Arial" w:cs="Arial"/>
          <w:b/>
          <w:sz w:val="20"/>
          <w:szCs w:val="20"/>
        </w:rPr>
      </w:pPr>
      <w:r>
        <w:rPr>
          <w:rFonts w:ascii="Arial" w:hAnsi="Arial" w:cs="Arial"/>
          <w:b/>
          <w:sz w:val="20"/>
          <w:szCs w:val="20"/>
        </w:rPr>
        <w:t>Case #2: Always-on SSB is periodically transmitted on the cell</w:t>
      </w:r>
    </w:p>
    <w:p w:rsidR="009E7B7B" w:rsidRDefault="00370450">
      <w:pPr>
        <w:widowControl/>
        <w:spacing w:after="0" w:line="252" w:lineRule="auto"/>
        <w:rPr>
          <w:rFonts w:ascii="Arial" w:hAnsi="Arial" w:cs="Arial"/>
          <w:b/>
          <w:sz w:val="20"/>
          <w:szCs w:val="20"/>
        </w:rPr>
      </w:pPr>
      <w:r>
        <w:rPr>
          <w:rFonts w:ascii="Arial" w:hAnsi="Arial" w:cs="Arial"/>
          <w:b/>
          <w:sz w:val="20"/>
          <w:szCs w:val="20"/>
        </w:rPr>
        <w:t>Scenario #2</w:t>
      </w:r>
      <w:r>
        <w:rPr>
          <w:rFonts w:ascii="Arial" w:hAnsi="Arial" w:cs="Arial" w:hint="eastAsia"/>
          <w:b/>
          <w:sz w:val="20"/>
          <w:szCs w:val="20"/>
        </w:rPr>
        <w:t>: On-demand SSB is triggered when SCell is configured to a UE but before the UE receives SCell activation command.</w:t>
      </w:r>
    </w:p>
    <w:p w:rsidR="009E7B7B" w:rsidRDefault="00370450">
      <w:pPr>
        <w:widowControl/>
        <w:spacing w:after="0" w:line="252" w:lineRule="auto"/>
        <w:rPr>
          <w:rFonts w:ascii="Arial" w:hAnsi="Arial" w:cs="Arial"/>
          <w:b/>
          <w:sz w:val="20"/>
          <w:szCs w:val="20"/>
        </w:rPr>
      </w:pPr>
      <w:r>
        <w:rPr>
          <w:rFonts w:ascii="Arial" w:hAnsi="Arial" w:cs="Arial"/>
          <w:b/>
          <w:sz w:val="20"/>
          <w:szCs w:val="20"/>
        </w:rPr>
        <w:t>Scenario #2A</w:t>
      </w:r>
      <w:r>
        <w:rPr>
          <w:rFonts w:ascii="Arial" w:hAnsi="Arial" w:cs="Arial" w:hint="eastAsia"/>
          <w:b/>
          <w:sz w:val="20"/>
          <w:szCs w:val="20"/>
        </w:rPr>
        <w:t>: On-demand SSB is triggered when UE receives SCell activation command.</w:t>
      </w:r>
    </w:p>
    <w:p w:rsidR="009E7B7B" w:rsidRDefault="00370450">
      <w:pPr>
        <w:pStyle w:val="a0"/>
        <w:rPr>
          <w:rFonts w:eastAsia="宋体"/>
          <w:b/>
          <w:bCs/>
          <w:szCs w:val="20"/>
          <w:lang w:val="en-US" w:eastAsia="zh-CN"/>
        </w:rPr>
      </w:pPr>
      <w:r>
        <w:rPr>
          <w:rFonts w:eastAsia="宋体" w:hint="eastAsia"/>
          <w:b/>
          <w:bCs/>
          <w:szCs w:val="20"/>
          <w:lang w:val="en-US" w:eastAsia="zh-CN"/>
        </w:rPr>
        <w:t>Proposal 2: RAN2 will wait for RAN1</w:t>
      </w:r>
      <w:r>
        <w:rPr>
          <w:rFonts w:eastAsia="宋体"/>
          <w:b/>
          <w:bCs/>
          <w:szCs w:val="20"/>
          <w:lang w:val="en-US" w:eastAsia="zh-CN"/>
        </w:rPr>
        <w:t>’</w:t>
      </w:r>
      <w:r>
        <w:rPr>
          <w:rFonts w:eastAsia="宋体" w:hint="eastAsia"/>
          <w:b/>
          <w:bCs/>
          <w:szCs w:val="20"/>
          <w:lang w:val="en-US" w:eastAsia="zh-CN"/>
        </w:rPr>
        <w:t>s progress on other scenarios.</w:t>
      </w:r>
    </w:p>
    <w:p w:rsidR="009E7B7B" w:rsidRDefault="00370450">
      <w:pPr>
        <w:widowControl/>
        <w:spacing w:after="0" w:line="252" w:lineRule="auto"/>
        <w:rPr>
          <w:rFonts w:ascii="Arial" w:hAnsi="Arial" w:cs="Arial"/>
          <w:b/>
          <w:sz w:val="20"/>
          <w:szCs w:val="20"/>
          <w:u w:val="single"/>
        </w:rPr>
      </w:pPr>
      <w:r>
        <w:rPr>
          <w:rFonts w:ascii="Arial" w:hAnsi="Arial" w:cs="Arial" w:hint="eastAsia"/>
          <w:b/>
          <w:sz w:val="20"/>
          <w:szCs w:val="20"/>
          <w:u w:val="single"/>
        </w:rPr>
        <w:t>On demand SSB procedure:</w:t>
      </w:r>
    </w:p>
    <w:p w:rsidR="009E7B7B" w:rsidRDefault="00370450">
      <w:pPr>
        <w:rPr>
          <w:sz w:val="20"/>
          <w:szCs w:val="20"/>
        </w:rPr>
      </w:pPr>
      <w:r>
        <w:rPr>
          <w:rFonts w:ascii="Arial" w:hAnsi="Arial" w:cs="Arial"/>
          <w:b/>
          <w:sz w:val="20"/>
          <w:szCs w:val="20"/>
        </w:rPr>
        <w:t xml:space="preserve">Proposal </w:t>
      </w:r>
      <w:r>
        <w:rPr>
          <w:rFonts w:ascii="Arial" w:hAnsi="Arial" w:cs="Arial" w:hint="eastAsia"/>
          <w:b/>
          <w:sz w:val="20"/>
          <w:szCs w:val="20"/>
        </w:rPr>
        <w:t>3</w:t>
      </w:r>
      <w:r>
        <w:rPr>
          <w:rFonts w:ascii="Arial" w:hAnsi="Arial" w:cs="Arial"/>
          <w:b/>
          <w:sz w:val="20"/>
          <w:szCs w:val="20"/>
        </w:rPr>
        <w:t>: The on demand SSB procedure can be triggered by PCell when DL traffic arrives or by UE when UL traffic arrives.</w:t>
      </w:r>
    </w:p>
    <w:p w:rsidR="009E7B7B" w:rsidRDefault="00370450">
      <w:pPr>
        <w:rPr>
          <w:rFonts w:ascii="Arial" w:hAnsi="Arial" w:cs="Arial"/>
          <w:b/>
          <w:sz w:val="20"/>
          <w:szCs w:val="20"/>
        </w:rPr>
      </w:pPr>
      <w:r>
        <w:rPr>
          <w:rFonts w:ascii="Arial" w:hAnsi="Arial" w:cs="Arial"/>
          <w:b/>
          <w:sz w:val="20"/>
          <w:szCs w:val="20"/>
        </w:rPr>
        <w:t xml:space="preserve">Proposal </w:t>
      </w:r>
      <w:r>
        <w:rPr>
          <w:rFonts w:ascii="Arial" w:hAnsi="Arial" w:cs="Arial" w:hint="eastAsia"/>
          <w:b/>
          <w:sz w:val="20"/>
          <w:szCs w:val="20"/>
        </w:rPr>
        <w:t>4</w:t>
      </w:r>
      <w:r>
        <w:rPr>
          <w:rFonts w:ascii="Arial" w:hAnsi="Arial" w:cs="Arial"/>
          <w:b/>
          <w:sz w:val="20"/>
          <w:szCs w:val="20"/>
        </w:rPr>
        <w:t xml:space="preserve">: </w:t>
      </w:r>
      <w:r>
        <w:rPr>
          <w:rFonts w:ascii="Arial" w:hAnsi="Arial" w:cs="Arial" w:hint="eastAsia"/>
          <w:b/>
          <w:sz w:val="20"/>
          <w:szCs w:val="20"/>
        </w:rPr>
        <w:t>For case#1, th</w:t>
      </w:r>
      <w:r>
        <w:rPr>
          <w:rFonts w:ascii="Arial" w:hAnsi="Arial" w:cs="Arial"/>
          <w:b/>
          <w:sz w:val="20"/>
          <w:szCs w:val="20"/>
        </w:rPr>
        <w:t>e SCell(s) supporting on demand SSB would be added but deactivated at first.</w:t>
      </w:r>
    </w:p>
    <w:p w:rsidR="009E7B7B" w:rsidRDefault="00370450">
      <w:pPr>
        <w:rPr>
          <w:rFonts w:ascii="Arial" w:hAnsi="Arial" w:cs="Arial"/>
          <w:b/>
          <w:sz w:val="20"/>
          <w:szCs w:val="20"/>
        </w:rPr>
      </w:pPr>
      <w:r>
        <w:rPr>
          <w:rFonts w:ascii="Arial" w:hAnsi="Arial" w:cs="Arial"/>
          <w:b/>
          <w:sz w:val="20"/>
          <w:szCs w:val="20"/>
        </w:rPr>
        <w:t xml:space="preserve">Proposal </w:t>
      </w:r>
      <w:r>
        <w:rPr>
          <w:rFonts w:ascii="Arial" w:hAnsi="Arial" w:cs="Arial" w:hint="eastAsia"/>
          <w:b/>
          <w:sz w:val="20"/>
          <w:szCs w:val="20"/>
        </w:rPr>
        <w:t>5</w:t>
      </w:r>
      <w:r>
        <w:rPr>
          <w:rFonts w:ascii="Arial" w:hAnsi="Arial" w:cs="Arial"/>
          <w:b/>
          <w:sz w:val="20"/>
          <w:szCs w:val="20"/>
        </w:rPr>
        <w:t xml:space="preserve">: </w:t>
      </w:r>
      <w:r>
        <w:rPr>
          <w:rFonts w:ascii="Arial" w:hAnsi="Arial" w:cs="Arial" w:hint="eastAsia"/>
          <w:b/>
          <w:sz w:val="20"/>
          <w:szCs w:val="20"/>
        </w:rPr>
        <w:t xml:space="preserve">For case#1, </w:t>
      </w:r>
      <w:r>
        <w:rPr>
          <w:rFonts w:ascii="Arial" w:hAnsi="Arial" w:cs="Arial"/>
          <w:b/>
          <w:sz w:val="20"/>
          <w:szCs w:val="20"/>
        </w:rPr>
        <w:t>UE needs to be aware of for which SCell(s) the on demand SSB is supported</w:t>
      </w:r>
      <w:r>
        <w:rPr>
          <w:rFonts w:ascii="Arial" w:hAnsi="Arial" w:cs="Arial" w:hint="eastAsia"/>
          <w:b/>
          <w:sz w:val="20"/>
          <w:szCs w:val="20"/>
        </w:rPr>
        <w:t xml:space="preserve"> and would not monitor SSB from these cells</w:t>
      </w:r>
      <w:r>
        <w:rPr>
          <w:rFonts w:ascii="Arial" w:hAnsi="Arial" w:cs="Arial"/>
          <w:b/>
          <w:sz w:val="20"/>
          <w:szCs w:val="20"/>
        </w:rPr>
        <w:t>. NW can indicate the on demand SSB SCells during SCell addition and modification.</w:t>
      </w:r>
    </w:p>
    <w:p w:rsidR="009E7B7B" w:rsidRDefault="00370450">
      <w:pPr>
        <w:rPr>
          <w:rFonts w:ascii="Arial" w:hAnsi="Arial" w:cs="Arial"/>
          <w:b/>
          <w:sz w:val="20"/>
          <w:szCs w:val="20"/>
        </w:rPr>
      </w:pPr>
      <w:r>
        <w:rPr>
          <w:rFonts w:ascii="Arial" w:hAnsi="Arial" w:cs="Arial"/>
          <w:b/>
          <w:sz w:val="20"/>
          <w:szCs w:val="20"/>
        </w:rPr>
        <w:t xml:space="preserve">Proposal </w:t>
      </w:r>
      <w:r>
        <w:rPr>
          <w:rFonts w:ascii="Arial" w:hAnsi="Arial" w:cs="Arial" w:hint="eastAsia"/>
          <w:b/>
          <w:sz w:val="20"/>
          <w:szCs w:val="20"/>
        </w:rPr>
        <w:t>6</w:t>
      </w:r>
      <w:r>
        <w:rPr>
          <w:rFonts w:ascii="Arial" w:hAnsi="Arial" w:cs="Arial"/>
          <w:b/>
          <w:sz w:val="20"/>
          <w:szCs w:val="20"/>
        </w:rPr>
        <w:t xml:space="preserve">: </w:t>
      </w:r>
      <w:r>
        <w:rPr>
          <w:rFonts w:ascii="Arial" w:hAnsi="Arial" w:cs="Arial" w:hint="eastAsia"/>
          <w:b/>
          <w:sz w:val="20"/>
          <w:szCs w:val="20"/>
        </w:rPr>
        <w:t xml:space="preserve">For case#1, </w:t>
      </w:r>
      <w:r>
        <w:rPr>
          <w:rFonts w:ascii="Arial" w:hAnsi="Arial" w:cs="Arial"/>
          <w:b/>
          <w:sz w:val="20"/>
          <w:szCs w:val="20"/>
        </w:rPr>
        <w:t>NW should indicate to UE which SCell(s) would start to transmit SSB. Introduce new signaling or reuse SCell activation/deactivation MAC CE for this purpose.</w:t>
      </w:r>
    </w:p>
    <w:p w:rsidR="009E7B7B" w:rsidRDefault="00370450">
      <w:pPr>
        <w:rPr>
          <w:rFonts w:ascii="Arial" w:hAnsi="Arial" w:cs="Arial"/>
          <w:b/>
          <w:sz w:val="20"/>
          <w:szCs w:val="20"/>
        </w:rPr>
      </w:pPr>
      <w:r>
        <w:rPr>
          <w:rFonts w:ascii="Arial" w:hAnsi="Arial" w:cs="Arial"/>
          <w:b/>
          <w:sz w:val="20"/>
          <w:szCs w:val="20"/>
        </w:rPr>
        <w:t xml:space="preserve">Proposal </w:t>
      </w:r>
      <w:r>
        <w:rPr>
          <w:rFonts w:ascii="Arial" w:hAnsi="Arial" w:cs="Arial" w:hint="eastAsia"/>
          <w:b/>
          <w:sz w:val="20"/>
          <w:szCs w:val="20"/>
        </w:rPr>
        <w:t>7</w:t>
      </w:r>
      <w:r>
        <w:rPr>
          <w:rFonts w:ascii="Arial" w:hAnsi="Arial" w:cs="Arial"/>
          <w:b/>
          <w:sz w:val="20"/>
          <w:szCs w:val="20"/>
        </w:rPr>
        <w:t xml:space="preserve">: </w:t>
      </w:r>
      <w:r>
        <w:rPr>
          <w:rFonts w:ascii="Arial" w:hAnsi="Arial" w:cs="Arial" w:hint="eastAsia"/>
          <w:b/>
          <w:sz w:val="20"/>
          <w:szCs w:val="20"/>
        </w:rPr>
        <w:t>For case#2, if UE is not required to monitor SSB from on demand SSB SCells before triggered:</w:t>
      </w:r>
    </w:p>
    <w:p w:rsidR="009E7B7B" w:rsidRDefault="00370450">
      <w:pPr>
        <w:rPr>
          <w:rFonts w:ascii="Arial" w:hAnsi="Arial" w:cs="Arial"/>
          <w:b/>
          <w:sz w:val="20"/>
          <w:szCs w:val="20"/>
        </w:rPr>
      </w:pPr>
      <w:r>
        <w:rPr>
          <w:rFonts w:ascii="Arial" w:hAnsi="Arial" w:cs="Arial" w:hint="eastAsia"/>
          <w:b/>
          <w:sz w:val="20"/>
          <w:szCs w:val="20"/>
        </w:rPr>
        <w:t>--Th</w:t>
      </w:r>
      <w:r>
        <w:rPr>
          <w:rFonts w:ascii="Arial" w:hAnsi="Arial" w:cs="Arial"/>
          <w:b/>
          <w:sz w:val="20"/>
          <w:szCs w:val="20"/>
        </w:rPr>
        <w:t>e SCell(s) supporting on demand SSB would be added but deactivated at first.</w:t>
      </w:r>
    </w:p>
    <w:p w:rsidR="009E7B7B" w:rsidRDefault="00370450">
      <w:pPr>
        <w:rPr>
          <w:rFonts w:ascii="Arial" w:hAnsi="Arial" w:cs="Arial"/>
          <w:b/>
          <w:sz w:val="20"/>
          <w:szCs w:val="20"/>
        </w:rPr>
      </w:pPr>
      <w:r>
        <w:rPr>
          <w:rFonts w:ascii="Arial" w:hAnsi="Arial" w:cs="Arial" w:hint="eastAsia"/>
          <w:b/>
          <w:sz w:val="20"/>
          <w:szCs w:val="20"/>
        </w:rPr>
        <w:t>--</w:t>
      </w:r>
      <w:r>
        <w:rPr>
          <w:rFonts w:ascii="Arial" w:hAnsi="Arial" w:cs="Arial"/>
          <w:b/>
          <w:sz w:val="20"/>
          <w:szCs w:val="20"/>
        </w:rPr>
        <w:t>UE needs to be aware of for which SCell(s) the on demand SSB is supported</w:t>
      </w:r>
      <w:r>
        <w:rPr>
          <w:rFonts w:ascii="Arial" w:hAnsi="Arial" w:cs="Arial" w:hint="eastAsia"/>
          <w:b/>
          <w:sz w:val="20"/>
          <w:szCs w:val="20"/>
        </w:rPr>
        <w:t xml:space="preserve"> and would not monitor SSB from these cells</w:t>
      </w:r>
      <w:r>
        <w:rPr>
          <w:rFonts w:ascii="Arial" w:hAnsi="Arial" w:cs="Arial"/>
          <w:b/>
          <w:sz w:val="20"/>
          <w:szCs w:val="20"/>
        </w:rPr>
        <w:t>. NW can indicate the on demand SSB SCells during SCell addition and modification.</w:t>
      </w:r>
    </w:p>
    <w:p w:rsidR="009E7B7B" w:rsidRDefault="00370450">
      <w:pPr>
        <w:pStyle w:val="a0"/>
        <w:rPr>
          <w:szCs w:val="20"/>
        </w:rPr>
      </w:pPr>
      <w:r>
        <w:rPr>
          <w:rFonts w:eastAsia="宋体" w:cs="Arial" w:hint="eastAsia"/>
          <w:b/>
          <w:szCs w:val="20"/>
          <w:lang w:val="en-US" w:eastAsia="zh-CN"/>
        </w:rPr>
        <w:t>--</w:t>
      </w:r>
      <w:r>
        <w:rPr>
          <w:rFonts w:cs="Arial"/>
          <w:b/>
          <w:szCs w:val="20"/>
        </w:rPr>
        <w:t>NW should indicate</w:t>
      </w:r>
      <w:r>
        <w:rPr>
          <w:rFonts w:cs="Arial" w:hint="eastAsia"/>
          <w:b/>
          <w:szCs w:val="20"/>
        </w:rPr>
        <w:t xml:space="preserve"> the SSB transmission update to UE and UE would start to monitor SSB of these cells upon reception of the indication.</w:t>
      </w:r>
    </w:p>
    <w:p w:rsidR="009E7B7B" w:rsidRDefault="00370450">
      <w:pPr>
        <w:rPr>
          <w:rFonts w:ascii="Arial" w:hAnsi="Arial" w:cs="Arial"/>
          <w:b/>
          <w:sz w:val="20"/>
          <w:szCs w:val="20"/>
        </w:rPr>
      </w:pPr>
      <w:r>
        <w:rPr>
          <w:rFonts w:ascii="Arial" w:hAnsi="Arial" w:cs="Arial"/>
          <w:b/>
          <w:sz w:val="20"/>
          <w:szCs w:val="20"/>
        </w:rPr>
        <w:t xml:space="preserve">Proposal </w:t>
      </w:r>
      <w:r>
        <w:rPr>
          <w:rFonts w:ascii="Arial" w:hAnsi="Arial" w:cs="Arial" w:hint="eastAsia"/>
          <w:b/>
          <w:sz w:val="20"/>
          <w:szCs w:val="20"/>
        </w:rPr>
        <w:t>8</w:t>
      </w:r>
      <w:r>
        <w:rPr>
          <w:rFonts w:ascii="Arial" w:hAnsi="Arial" w:cs="Arial"/>
          <w:b/>
          <w:sz w:val="20"/>
          <w:szCs w:val="20"/>
        </w:rPr>
        <w:t xml:space="preserve">: </w:t>
      </w:r>
      <w:r>
        <w:rPr>
          <w:rFonts w:ascii="Arial" w:hAnsi="Arial" w:cs="Arial" w:hint="eastAsia"/>
          <w:b/>
          <w:sz w:val="20"/>
          <w:szCs w:val="20"/>
        </w:rPr>
        <w:t>For case#2, if UE monitor SSB from on demand SSB SCells before triggered:</w:t>
      </w:r>
    </w:p>
    <w:p w:rsidR="009E7B7B" w:rsidRDefault="00370450">
      <w:pPr>
        <w:rPr>
          <w:rFonts w:ascii="Arial" w:hAnsi="Arial" w:cs="Arial"/>
          <w:b/>
          <w:sz w:val="20"/>
          <w:szCs w:val="20"/>
        </w:rPr>
      </w:pPr>
      <w:r>
        <w:rPr>
          <w:rFonts w:ascii="Arial" w:hAnsi="Arial" w:cs="Arial" w:hint="eastAsia"/>
          <w:b/>
          <w:sz w:val="20"/>
          <w:szCs w:val="20"/>
        </w:rPr>
        <w:t>--Th</w:t>
      </w:r>
      <w:r>
        <w:rPr>
          <w:rFonts w:ascii="Arial" w:hAnsi="Arial" w:cs="Arial"/>
          <w:b/>
          <w:sz w:val="20"/>
          <w:szCs w:val="20"/>
        </w:rPr>
        <w:t>e SCell(s) supporting on demand SSB would be added but deactivated at first.</w:t>
      </w:r>
    </w:p>
    <w:p w:rsidR="009E7B7B" w:rsidRDefault="00370450">
      <w:pPr>
        <w:rPr>
          <w:rFonts w:ascii="Arial" w:hAnsi="Arial" w:cs="Arial"/>
          <w:b/>
          <w:sz w:val="20"/>
          <w:szCs w:val="20"/>
        </w:rPr>
      </w:pPr>
      <w:r>
        <w:rPr>
          <w:rFonts w:ascii="Arial" w:hAnsi="Arial" w:cs="Arial" w:hint="eastAsia"/>
          <w:b/>
          <w:sz w:val="20"/>
          <w:szCs w:val="20"/>
        </w:rPr>
        <w:lastRenderedPageBreak/>
        <w:t xml:space="preserve">--To support UE triggered procedure, </w:t>
      </w:r>
      <w:r>
        <w:rPr>
          <w:rFonts w:ascii="Arial" w:hAnsi="Arial" w:cs="Arial"/>
          <w:b/>
          <w:sz w:val="20"/>
          <w:szCs w:val="20"/>
        </w:rPr>
        <w:t>UE needs to be aware of for which SCell(s) the on demand SSB is supported. NW can indicate the on demand SSB SCells during SCell addition and modification.</w:t>
      </w:r>
      <w:r>
        <w:rPr>
          <w:rFonts w:ascii="Arial" w:hAnsi="Arial" w:cs="Arial" w:hint="eastAsia"/>
          <w:b/>
          <w:sz w:val="20"/>
          <w:szCs w:val="20"/>
        </w:rPr>
        <w:t xml:space="preserve"> If UE triggered procedure is not supported, such indication is not needed.</w:t>
      </w:r>
    </w:p>
    <w:p w:rsidR="009E7B7B" w:rsidRDefault="00370450">
      <w:pPr>
        <w:pStyle w:val="a0"/>
        <w:rPr>
          <w:rFonts w:cs="Arial"/>
          <w:b/>
          <w:szCs w:val="20"/>
        </w:rPr>
      </w:pPr>
      <w:r>
        <w:rPr>
          <w:rFonts w:eastAsia="宋体" w:cs="Arial" w:hint="eastAsia"/>
          <w:b/>
          <w:szCs w:val="20"/>
          <w:lang w:val="en-US" w:eastAsia="zh-CN"/>
        </w:rPr>
        <w:t>--</w:t>
      </w:r>
      <w:r>
        <w:rPr>
          <w:rFonts w:cs="Arial"/>
          <w:b/>
          <w:szCs w:val="20"/>
        </w:rPr>
        <w:t>NW should indicate</w:t>
      </w:r>
      <w:r>
        <w:rPr>
          <w:rFonts w:cs="Arial" w:hint="eastAsia"/>
          <w:b/>
          <w:szCs w:val="20"/>
        </w:rPr>
        <w:t xml:space="preserve"> the SSB transmission update to UE and UE would monitor SSB of these cells </w:t>
      </w:r>
      <w:r>
        <w:rPr>
          <w:rFonts w:eastAsia="宋体" w:cs="Arial" w:hint="eastAsia"/>
          <w:b/>
          <w:szCs w:val="20"/>
          <w:lang w:val="en-US" w:eastAsia="zh-CN"/>
        </w:rPr>
        <w:t>with updated SSB transmission</w:t>
      </w:r>
      <w:r>
        <w:rPr>
          <w:rFonts w:cs="Arial" w:hint="eastAsia"/>
          <w:b/>
          <w:szCs w:val="20"/>
        </w:rPr>
        <w:t>.</w:t>
      </w:r>
    </w:p>
    <w:p w:rsidR="009E7B7B" w:rsidRDefault="0037045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9E7B7B" w:rsidRDefault="00370450">
      <w:pPr>
        <w:numPr>
          <w:ilvl w:val="0"/>
          <w:numId w:val="9"/>
        </w:numPr>
        <w:rPr>
          <w:rFonts w:ascii="Arial" w:hAnsi="Arial" w:cs="Arial"/>
          <w:bCs/>
          <w:kern w:val="0"/>
          <w:sz w:val="20"/>
          <w:szCs w:val="20"/>
        </w:rPr>
      </w:pPr>
      <w:r>
        <w:rPr>
          <w:rFonts w:ascii="Arial" w:hAnsi="Arial" w:cs="Arial" w:hint="eastAsia"/>
          <w:bCs/>
          <w:kern w:val="0"/>
          <w:sz w:val="20"/>
          <w:szCs w:val="20"/>
        </w:rPr>
        <w:t>RP-240170 Revised WID for Enhancements of network energy savings for NR</w:t>
      </w:r>
    </w:p>
    <w:p w:rsidR="009E7B7B" w:rsidRDefault="00370450">
      <w:pPr>
        <w:numPr>
          <w:ilvl w:val="0"/>
          <w:numId w:val="9"/>
        </w:numPr>
        <w:rPr>
          <w:rFonts w:ascii="Arial" w:hAnsi="Arial" w:cs="Arial"/>
          <w:bCs/>
          <w:kern w:val="0"/>
          <w:sz w:val="20"/>
          <w:szCs w:val="20"/>
        </w:rPr>
      </w:pPr>
      <w:r>
        <w:rPr>
          <w:rFonts w:ascii="Arial" w:hAnsi="Arial" w:cs="Arial"/>
          <w:bCs/>
          <w:kern w:val="0"/>
          <w:sz w:val="20"/>
          <w:szCs w:val="20"/>
        </w:rPr>
        <w:t>Draft Report of 3GPP TSG RAN WG1 #116b v0.3.0</w:t>
      </w:r>
    </w:p>
    <w:p w:rsidR="009E7B7B" w:rsidRDefault="0037045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Annex - RAN1 Agreements on on-demand SSB</w:t>
      </w:r>
    </w:p>
    <w:p w:rsidR="009E7B7B" w:rsidRDefault="00370450">
      <w:pPr>
        <w:pStyle w:val="2"/>
        <w:ind w:left="0" w:firstLine="0"/>
      </w:pPr>
      <w:r>
        <w:rPr>
          <w:rFonts w:hint="eastAsia"/>
          <w:b w:val="0"/>
          <w:bCs w:val="0"/>
          <w:sz w:val="28"/>
          <w:szCs w:val="28"/>
          <w:lang w:val="en-US"/>
        </w:rPr>
        <w:t>RAN1#116</w:t>
      </w:r>
    </w:p>
    <w:p w:rsidR="009E7B7B" w:rsidRDefault="00370450">
      <w:pPr>
        <w:rPr>
          <w:sz w:val="20"/>
          <w:szCs w:val="20"/>
          <w:highlight w:val="green"/>
        </w:rPr>
      </w:pPr>
      <w:r>
        <w:rPr>
          <w:sz w:val="20"/>
          <w:szCs w:val="20"/>
          <w:highlight w:val="green"/>
        </w:rPr>
        <w:t>Agreement</w:t>
      </w:r>
    </w:p>
    <w:p w:rsidR="009E7B7B" w:rsidRDefault="00370450">
      <w:pPr>
        <w:contextualSpacing/>
        <w:rPr>
          <w:rFonts w:eastAsia="Malgun Gothic"/>
          <w:sz w:val="20"/>
          <w:szCs w:val="20"/>
        </w:rPr>
      </w:pPr>
      <w:r>
        <w:rPr>
          <w:sz w:val="20"/>
          <w:szCs w:val="20"/>
        </w:rPr>
        <w:t>Regarding the UE assumption on SSB transmission on a cell supporting on-demand SSB SCell operation, the</w:t>
      </w:r>
      <w:r>
        <w:rPr>
          <w:sz w:val="20"/>
          <w:szCs w:val="20"/>
          <w:lang w:eastAsia="ko-KR"/>
        </w:rPr>
        <w:t xml:space="preserve"> following cases are identified for further study:</w:t>
      </w:r>
    </w:p>
    <w:p w:rsidR="009E7B7B" w:rsidRDefault="00370450">
      <w:pPr>
        <w:numPr>
          <w:ilvl w:val="0"/>
          <w:numId w:val="5"/>
        </w:numPr>
        <w:contextualSpacing/>
        <w:rPr>
          <w:rFonts w:eastAsia="Malgun Gothic"/>
          <w:sz w:val="20"/>
          <w:szCs w:val="20"/>
        </w:rPr>
      </w:pPr>
      <w:r>
        <w:rPr>
          <w:sz w:val="20"/>
          <w:szCs w:val="20"/>
        </w:rPr>
        <w:t>Case #1: No always-on SSB on the cell</w:t>
      </w:r>
    </w:p>
    <w:p w:rsidR="009E7B7B" w:rsidRDefault="00370450">
      <w:pPr>
        <w:numPr>
          <w:ilvl w:val="0"/>
          <w:numId w:val="5"/>
        </w:numPr>
        <w:contextualSpacing/>
        <w:rPr>
          <w:rFonts w:eastAsia="Malgun Gothic"/>
          <w:sz w:val="20"/>
          <w:szCs w:val="20"/>
        </w:rPr>
      </w:pPr>
      <w:r>
        <w:rPr>
          <w:sz w:val="20"/>
          <w:szCs w:val="20"/>
        </w:rPr>
        <w:t>Case #2: Always-on SSB is periodically transmitted on the cell</w:t>
      </w:r>
    </w:p>
    <w:p w:rsidR="009E7B7B" w:rsidRDefault="00370450">
      <w:pPr>
        <w:numPr>
          <w:ilvl w:val="0"/>
          <w:numId w:val="5"/>
        </w:numPr>
        <w:contextualSpacing/>
        <w:rPr>
          <w:rFonts w:eastAsia="Malgun Gothic"/>
          <w:sz w:val="20"/>
          <w:szCs w:val="20"/>
        </w:rPr>
      </w:pPr>
      <w:r>
        <w:rPr>
          <w:sz w:val="20"/>
          <w:szCs w:val="20"/>
        </w:rPr>
        <w:t>FFS: Whether always-on SSB and on-demand SSB are not cell-defining SSB if transmitted.</w:t>
      </w:r>
    </w:p>
    <w:p w:rsidR="009E7B7B" w:rsidRDefault="00370450">
      <w:pPr>
        <w:rPr>
          <w:sz w:val="20"/>
          <w:szCs w:val="20"/>
        </w:rPr>
      </w:pPr>
      <w:r>
        <w:rPr>
          <w:sz w:val="20"/>
          <w:szCs w:val="20"/>
        </w:rPr>
        <w:t xml:space="preserve">FFS: Which scenario the above applies for </w:t>
      </w:r>
    </w:p>
    <w:p w:rsidR="009E7B7B" w:rsidRDefault="00370450">
      <w:pPr>
        <w:rPr>
          <w:sz w:val="20"/>
          <w:szCs w:val="20"/>
          <w:highlight w:val="green"/>
        </w:rPr>
      </w:pPr>
      <w:r>
        <w:rPr>
          <w:sz w:val="20"/>
          <w:szCs w:val="20"/>
          <w:highlight w:val="green"/>
        </w:rPr>
        <w:t>Agreement</w:t>
      </w:r>
    </w:p>
    <w:p w:rsidR="009E7B7B" w:rsidRDefault="00370450">
      <w:pPr>
        <w:spacing w:line="256" w:lineRule="auto"/>
        <w:contextualSpacing/>
        <w:rPr>
          <w:rFonts w:eastAsia="Times New Roman"/>
          <w:sz w:val="20"/>
          <w:szCs w:val="20"/>
        </w:rPr>
      </w:pPr>
      <w:r>
        <w:rPr>
          <w:rFonts w:eastAsia="Times New Roman"/>
          <w:sz w:val="20"/>
          <w:szCs w:val="20"/>
          <w:lang w:eastAsia="ko-KR"/>
        </w:rPr>
        <w:t>RAN1 to strive for a common design for on-demand SSB operation considering all applicable CA configurations</w:t>
      </w:r>
      <w:r>
        <w:rPr>
          <w:rFonts w:eastAsia="Times New Roman"/>
          <w:sz w:val="20"/>
          <w:szCs w:val="20"/>
        </w:rPr>
        <w:t>.</w:t>
      </w:r>
    </w:p>
    <w:p w:rsidR="009E7B7B" w:rsidRDefault="009E7B7B">
      <w:pPr>
        <w:spacing w:line="256" w:lineRule="auto"/>
        <w:contextualSpacing/>
        <w:rPr>
          <w:rFonts w:eastAsia="Malgun Gothic"/>
          <w:sz w:val="20"/>
          <w:szCs w:val="20"/>
        </w:rPr>
      </w:pPr>
    </w:p>
    <w:p w:rsidR="009E7B7B" w:rsidRDefault="00370450">
      <w:pPr>
        <w:rPr>
          <w:sz w:val="20"/>
          <w:szCs w:val="20"/>
          <w:highlight w:val="green"/>
        </w:rPr>
      </w:pPr>
      <w:r>
        <w:rPr>
          <w:sz w:val="20"/>
          <w:szCs w:val="20"/>
          <w:highlight w:val="green"/>
        </w:rPr>
        <w:t>Agreement</w:t>
      </w:r>
    </w:p>
    <w:p w:rsidR="009E7B7B" w:rsidRDefault="00370450">
      <w:pPr>
        <w:numPr>
          <w:ilvl w:val="0"/>
          <w:numId w:val="5"/>
        </w:numPr>
        <w:spacing w:line="256" w:lineRule="auto"/>
        <w:contextualSpacing/>
        <w:rPr>
          <w:rFonts w:eastAsia="Malgun Gothic"/>
          <w:sz w:val="20"/>
          <w:szCs w:val="20"/>
        </w:rPr>
      </w:pPr>
      <w:r>
        <w:rPr>
          <w:rFonts w:eastAsia="Times New Roman"/>
          <w:sz w:val="20"/>
          <w:szCs w:val="20"/>
        </w:rPr>
        <w:t>For the following identified scenarios for on-demand SSB SCell operation, focus future RAN1 discussion to down-select (both may be selected) between the two scenarios.</w:t>
      </w:r>
    </w:p>
    <w:p w:rsidR="009E7B7B" w:rsidRDefault="00370450">
      <w:pPr>
        <w:numPr>
          <w:ilvl w:val="1"/>
          <w:numId w:val="5"/>
        </w:numPr>
        <w:spacing w:line="256" w:lineRule="auto"/>
        <w:contextualSpacing/>
        <w:rPr>
          <w:rFonts w:eastAsia="Malgun Gothic"/>
          <w:sz w:val="20"/>
          <w:szCs w:val="20"/>
        </w:rPr>
      </w:pPr>
      <w:r>
        <w:rPr>
          <w:rFonts w:eastAsia="Times New Roman"/>
          <w:sz w:val="20"/>
          <w:szCs w:val="20"/>
        </w:rPr>
        <w:t>Scenario #2: SCell is configured to a UE but before the UE receives SCell activation command (e.g., as defined in TS 38.321)</w:t>
      </w:r>
    </w:p>
    <w:p w:rsidR="009E7B7B" w:rsidRDefault="00370450">
      <w:pPr>
        <w:numPr>
          <w:ilvl w:val="1"/>
          <w:numId w:val="5"/>
        </w:numPr>
        <w:spacing w:line="256" w:lineRule="auto"/>
        <w:contextualSpacing/>
        <w:rPr>
          <w:rFonts w:eastAsia="Malgun Gothic"/>
          <w:sz w:val="20"/>
          <w:szCs w:val="20"/>
        </w:rPr>
      </w:pPr>
      <w:r>
        <w:rPr>
          <w:rFonts w:eastAsia="Times New Roman"/>
          <w:sz w:val="20"/>
          <w:szCs w:val="20"/>
        </w:rPr>
        <w:t>Scenario #3: After UE receives SCell activation command (e.g., as defined in TS 38.321)</w:t>
      </w:r>
    </w:p>
    <w:p w:rsidR="009E7B7B" w:rsidRDefault="00370450">
      <w:pPr>
        <w:numPr>
          <w:ilvl w:val="2"/>
          <w:numId w:val="5"/>
        </w:numPr>
        <w:spacing w:line="256" w:lineRule="auto"/>
        <w:contextualSpacing/>
        <w:rPr>
          <w:rFonts w:eastAsia="Malgun Gothic"/>
          <w:sz w:val="20"/>
          <w:szCs w:val="20"/>
        </w:rPr>
      </w:pPr>
      <w:r>
        <w:rPr>
          <w:rFonts w:eastAsia="Malgun Gothic"/>
          <w:sz w:val="20"/>
          <w:szCs w:val="20"/>
        </w:rPr>
        <w:t>This does not preclude SCell for which activation is completed</w:t>
      </w:r>
    </w:p>
    <w:p w:rsidR="009E7B7B" w:rsidRDefault="00370450">
      <w:pPr>
        <w:numPr>
          <w:ilvl w:val="2"/>
          <w:numId w:val="5"/>
        </w:numPr>
        <w:spacing w:line="256" w:lineRule="auto"/>
        <w:contextualSpacing/>
        <w:rPr>
          <w:rFonts w:eastAsia="Malgun Gothic"/>
          <w:sz w:val="20"/>
          <w:szCs w:val="20"/>
        </w:rPr>
      </w:pPr>
      <w:r>
        <w:rPr>
          <w:rFonts w:eastAsia="Malgun Gothic"/>
          <w:sz w:val="20"/>
          <w:szCs w:val="20"/>
        </w:rPr>
        <w:t>FFS: The case where SCell activation is completed</w:t>
      </w:r>
    </w:p>
    <w:p w:rsidR="009E7B7B" w:rsidRDefault="00370450">
      <w:pPr>
        <w:rPr>
          <w:sz w:val="20"/>
          <w:szCs w:val="20"/>
        </w:rPr>
      </w:pPr>
      <w:r>
        <w:rPr>
          <w:sz w:val="20"/>
          <w:szCs w:val="20"/>
        </w:rPr>
        <w:t>FFS: Application timing between NW triggering message and on demand SSB transmission</w:t>
      </w:r>
    </w:p>
    <w:p w:rsidR="009E7B7B" w:rsidRDefault="00370450">
      <w:pPr>
        <w:rPr>
          <w:sz w:val="20"/>
          <w:szCs w:val="20"/>
          <w:highlight w:val="green"/>
        </w:rPr>
      </w:pPr>
      <w:r>
        <w:rPr>
          <w:sz w:val="20"/>
          <w:szCs w:val="20"/>
          <w:highlight w:val="green"/>
        </w:rPr>
        <w:t>Agreement</w:t>
      </w:r>
    </w:p>
    <w:p w:rsidR="009E7B7B" w:rsidRDefault="00370450">
      <w:pPr>
        <w:rPr>
          <w:rFonts w:eastAsia="Malgun Gothic"/>
          <w:sz w:val="20"/>
          <w:szCs w:val="20"/>
        </w:rPr>
      </w:pPr>
      <w:r>
        <w:rPr>
          <w:sz w:val="20"/>
          <w:szCs w:val="20"/>
        </w:rPr>
        <w:t>Support on-demand SSB SCell operation triggered by gNB.</w:t>
      </w:r>
    </w:p>
    <w:p w:rsidR="009E7B7B" w:rsidRDefault="00370450">
      <w:pPr>
        <w:pStyle w:val="afe"/>
        <w:numPr>
          <w:ilvl w:val="0"/>
          <w:numId w:val="10"/>
        </w:numPr>
        <w:ind w:firstLine="400"/>
        <w:rPr>
          <w:rFonts w:eastAsia="Malgun Gothic"/>
          <w:sz w:val="20"/>
          <w:szCs w:val="20"/>
        </w:rPr>
      </w:pPr>
      <w:r>
        <w:rPr>
          <w:sz w:val="20"/>
          <w:szCs w:val="20"/>
        </w:rPr>
        <w:lastRenderedPageBreak/>
        <w:t>FFS Details of associated signaling/indication/configuration provided to UE</w:t>
      </w:r>
    </w:p>
    <w:p w:rsidR="009E7B7B" w:rsidRDefault="00370450">
      <w:pPr>
        <w:rPr>
          <w:sz w:val="20"/>
          <w:szCs w:val="20"/>
          <w:highlight w:val="green"/>
        </w:rPr>
      </w:pPr>
      <w:r>
        <w:rPr>
          <w:sz w:val="20"/>
          <w:szCs w:val="20"/>
          <w:highlight w:val="green"/>
        </w:rPr>
        <w:t>Agreement</w:t>
      </w:r>
    </w:p>
    <w:p w:rsidR="009E7B7B" w:rsidRDefault="00370450">
      <w:pPr>
        <w:numPr>
          <w:ilvl w:val="0"/>
          <w:numId w:val="5"/>
        </w:numPr>
        <w:spacing w:line="256" w:lineRule="auto"/>
        <w:contextualSpacing/>
        <w:rPr>
          <w:rFonts w:eastAsia="Malgun Gothic"/>
          <w:sz w:val="20"/>
          <w:szCs w:val="20"/>
        </w:rPr>
      </w:pPr>
      <w:r>
        <w:rPr>
          <w:rFonts w:eastAsia="Times New Roman"/>
          <w:sz w:val="20"/>
          <w:szCs w:val="20"/>
        </w:rPr>
        <w:t>For SSB burst(s) triggered by on-demand SSB SCell operation, study at least the following options.</w:t>
      </w:r>
    </w:p>
    <w:p w:rsidR="009E7B7B" w:rsidRDefault="00370450">
      <w:pPr>
        <w:numPr>
          <w:ilvl w:val="1"/>
          <w:numId w:val="5"/>
        </w:numPr>
        <w:spacing w:line="256" w:lineRule="auto"/>
        <w:contextualSpacing/>
        <w:rPr>
          <w:rFonts w:eastAsia="Malgun Gothic"/>
          <w:sz w:val="20"/>
          <w:szCs w:val="20"/>
        </w:rPr>
      </w:pPr>
      <w:r>
        <w:rPr>
          <w:rFonts w:eastAsia="Malgun Gothic"/>
          <w:sz w:val="20"/>
          <w:szCs w:val="20"/>
        </w:rPr>
        <w:t xml:space="preserve">Option 1: UE expects that </w:t>
      </w:r>
      <w:r>
        <w:rPr>
          <w:rFonts w:eastAsia="Times New Roman"/>
          <w:sz w:val="20"/>
          <w:szCs w:val="20"/>
        </w:rPr>
        <w:t xml:space="preserve">on-demand </w:t>
      </w:r>
      <w:r>
        <w:rPr>
          <w:rFonts w:eastAsia="Malgun Gothic"/>
          <w:sz w:val="20"/>
          <w:szCs w:val="20"/>
        </w:rPr>
        <w:t>SSB burst(s) is periodically transmitted from time instance A.</w:t>
      </w:r>
    </w:p>
    <w:p w:rsidR="009E7B7B" w:rsidRDefault="00370450">
      <w:pPr>
        <w:numPr>
          <w:ilvl w:val="1"/>
          <w:numId w:val="5"/>
        </w:numPr>
        <w:spacing w:line="256" w:lineRule="auto"/>
        <w:contextualSpacing/>
        <w:rPr>
          <w:rFonts w:eastAsia="Malgun Gothic"/>
          <w:sz w:val="20"/>
          <w:szCs w:val="20"/>
        </w:rPr>
      </w:pPr>
      <w:r>
        <w:rPr>
          <w:rFonts w:eastAsia="Malgun Gothic"/>
          <w:sz w:val="20"/>
          <w:szCs w:val="20"/>
        </w:rPr>
        <w:t xml:space="preserve">Option 1A: UE expects that </w:t>
      </w:r>
      <w:r>
        <w:rPr>
          <w:rFonts w:eastAsia="Times New Roman"/>
          <w:sz w:val="20"/>
          <w:szCs w:val="20"/>
        </w:rPr>
        <w:t xml:space="preserve">on-demand </w:t>
      </w:r>
      <w:r>
        <w:rPr>
          <w:rFonts w:eastAsia="Malgun Gothic"/>
          <w:sz w:val="20"/>
          <w:szCs w:val="20"/>
        </w:rPr>
        <w:t>SSB burst(s) is periodically transmitted from time instance A until gNB turns OFF the on demand SSB.</w:t>
      </w:r>
    </w:p>
    <w:p w:rsidR="009E7B7B" w:rsidRDefault="00370450">
      <w:pPr>
        <w:numPr>
          <w:ilvl w:val="1"/>
          <w:numId w:val="5"/>
        </w:numPr>
        <w:spacing w:line="256" w:lineRule="auto"/>
        <w:contextualSpacing/>
        <w:rPr>
          <w:rFonts w:eastAsia="Malgun Gothic"/>
          <w:sz w:val="20"/>
          <w:szCs w:val="20"/>
        </w:rPr>
      </w:pPr>
      <w:r>
        <w:rPr>
          <w:rFonts w:eastAsia="Malgun Gothic"/>
          <w:sz w:val="20"/>
          <w:szCs w:val="20"/>
        </w:rPr>
        <w:t xml:space="preserve">Option 2: UE expects that </w:t>
      </w:r>
      <w:r>
        <w:rPr>
          <w:rFonts w:eastAsia="Times New Roman"/>
          <w:sz w:val="20"/>
          <w:szCs w:val="20"/>
        </w:rPr>
        <w:t xml:space="preserve">on-demand </w:t>
      </w:r>
      <w:r>
        <w:rPr>
          <w:rFonts w:eastAsia="Malgun Gothic"/>
          <w:sz w:val="20"/>
          <w:szCs w:val="20"/>
        </w:rPr>
        <w:t>SSB burst(s) is transmitted from time instance A to time instance B and not transmitted after time instance B.</w:t>
      </w:r>
    </w:p>
    <w:p w:rsidR="009E7B7B" w:rsidRDefault="00370450">
      <w:pPr>
        <w:numPr>
          <w:ilvl w:val="1"/>
          <w:numId w:val="5"/>
        </w:numPr>
        <w:spacing w:line="256" w:lineRule="auto"/>
        <w:contextualSpacing/>
        <w:rPr>
          <w:rFonts w:eastAsia="Malgun Gothic"/>
          <w:sz w:val="20"/>
          <w:szCs w:val="20"/>
        </w:rPr>
      </w:pPr>
      <w:r>
        <w:rPr>
          <w:rFonts w:eastAsia="Malgun Gothic"/>
          <w:sz w:val="20"/>
          <w:szCs w:val="20"/>
        </w:rPr>
        <w:t xml:space="preserve">Option 3: UE expects that </w:t>
      </w:r>
      <w:r>
        <w:rPr>
          <w:rFonts w:eastAsia="Times New Roman"/>
          <w:sz w:val="20"/>
          <w:szCs w:val="20"/>
        </w:rPr>
        <w:t xml:space="preserve">on-demand </w:t>
      </w:r>
      <w:r>
        <w:rPr>
          <w:rFonts w:eastAsia="Malgun Gothic"/>
          <w:sz w:val="20"/>
          <w:szCs w:val="20"/>
        </w:rPr>
        <w:t xml:space="preserve">SSB burst(s) is transmitted N times after time instance A and not transmitted after N </w:t>
      </w:r>
      <w:r>
        <w:rPr>
          <w:rFonts w:eastAsia="Times New Roman"/>
          <w:sz w:val="20"/>
          <w:szCs w:val="20"/>
        </w:rPr>
        <w:t xml:space="preserve">on-demand </w:t>
      </w:r>
      <w:r>
        <w:rPr>
          <w:rFonts w:eastAsia="Malgun Gothic"/>
          <w:sz w:val="20"/>
          <w:szCs w:val="20"/>
        </w:rPr>
        <w:t>SSB bursts are transmitted.</w:t>
      </w:r>
    </w:p>
    <w:p w:rsidR="009E7B7B" w:rsidRDefault="00370450">
      <w:pPr>
        <w:numPr>
          <w:ilvl w:val="1"/>
          <w:numId w:val="5"/>
        </w:numPr>
        <w:spacing w:line="256" w:lineRule="auto"/>
        <w:contextualSpacing/>
        <w:rPr>
          <w:rFonts w:eastAsia="Malgun Gothic"/>
          <w:sz w:val="20"/>
          <w:szCs w:val="20"/>
        </w:rPr>
      </w:pPr>
      <w:r>
        <w:rPr>
          <w:rFonts w:eastAsia="Malgun Gothic"/>
          <w:sz w:val="20"/>
          <w:szCs w:val="20"/>
        </w:rPr>
        <w:t xml:space="preserve">Option 4: UE expects that </w:t>
      </w:r>
      <w:r>
        <w:rPr>
          <w:rFonts w:eastAsia="Times New Roman"/>
          <w:sz w:val="20"/>
          <w:szCs w:val="20"/>
        </w:rPr>
        <w:t xml:space="preserve">on-demand </w:t>
      </w:r>
      <w:r>
        <w:rPr>
          <w:rFonts w:eastAsia="Malgun Gothic"/>
          <w:sz w:val="20"/>
          <w:szCs w:val="20"/>
        </w:rPr>
        <w:t>SSB burst(s) is transmitted with a periodicity from time instance A to time instance B and with the other periodicity after time instance B.</w:t>
      </w:r>
    </w:p>
    <w:p w:rsidR="009E7B7B" w:rsidRDefault="00370450">
      <w:pPr>
        <w:numPr>
          <w:ilvl w:val="1"/>
          <w:numId w:val="5"/>
        </w:numPr>
        <w:spacing w:line="256" w:lineRule="auto"/>
        <w:contextualSpacing/>
        <w:rPr>
          <w:rFonts w:eastAsia="Malgun Gothic"/>
          <w:sz w:val="20"/>
          <w:szCs w:val="20"/>
        </w:rPr>
      </w:pPr>
      <w:r>
        <w:rPr>
          <w:rFonts w:eastAsia="Malgun Gothic"/>
          <w:sz w:val="20"/>
          <w:szCs w:val="20"/>
        </w:rPr>
        <w:t>FFS: The combination of above options.</w:t>
      </w:r>
    </w:p>
    <w:p w:rsidR="009E7B7B" w:rsidRDefault="00370450">
      <w:pPr>
        <w:numPr>
          <w:ilvl w:val="1"/>
          <w:numId w:val="5"/>
        </w:numPr>
        <w:spacing w:line="256" w:lineRule="auto"/>
        <w:contextualSpacing/>
        <w:rPr>
          <w:rFonts w:eastAsia="Malgun Gothic"/>
          <w:sz w:val="20"/>
          <w:szCs w:val="20"/>
        </w:rPr>
      </w:pPr>
      <w:r>
        <w:rPr>
          <w:rFonts w:eastAsia="Malgun Gothic"/>
          <w:sz w:val="20"/>
          <w:szCs w:val="20"/>
        </w:rPr>
        <w:t>FFS: How to define time instance A/B and the value of N per option.</w:t>
      </w:r>
    </w:p>
    <w:p w:rsidR="009E7B7B" w:rsidRDefault="00370450">
      <w:pPr>
        <w:numPr>
          <w:ilvl w:val="1"/>
          <w:numId w:val="5"/>
        </w:numPr>
        <w:spacing w:line="256" w:lineRule="auto"/>
        <w:contextualSpacing/>
        <w:rPr>
          <w:rFonts w:eastAsia="Malgun Gothic"/>
          <w:sz w:val="20"/>
          <w:szCs w:val="20"/>
        </w:rPr>
      </w:pPr>
      <w:r>
        <w:rPr>
          <w:rFonts w:eastAsia="Malgun Gothic"/>
          <w:sz w:val="20"/>
          <w:szCs w:val="20"/>
        </w:rPr>
        <w:t>FFS: Each option is applicable to which Cases or Scenarios (as per the previous agreement).</w:t>
      </w:r>
    </w:p>
    <w:p w:rsidR="009E7B7B" w:rsidRDefault="009E7B7B"/>
    <w:p w:rsidR="009E7B7B" w:rsidRDefault="00370450">
      <w:pPr>
        <w:pStyle w:val="2"/>
        <w:ind w:left="0" w:firstLine="0"/>
        <w:rPr>
          <w:b w:val="0"/>
          <w:bCs w:val="0"/>
          <w:sz w:val="28"/>
          <w:szCs w:val="28"/>
          <w:lang w:val="en-US"/>
        </w:rPr>
      </w:pPr>
      <w:r>
        <w:rPr>
          <w:rFonts w:hint="eastAsia"/>
          <w:b w:val="0"/>
          <w:bCs w:val="0"/>
          <w:sz w:val="28"/>
          <w:szCs w:val="28"/>
          <w:lang w:val="en-US"/>
        </w:rPr>
        <w:t>RAN1#116bis</w:t>
      </w:r>
    </w:p>
    <w:p w:rsidR="009E7B7B" w:rsidRDefault="00370450">
      <w:pPr>
        <w:rPr>
          <w:sz w:val="20"/>
          <w:szCs w:val="20"/>
        </w:rPr>
      </w:pPr>
      <w:r>
        <w:rPr>
          <w:sz w:val="20"/>
          <w:szCs w:val="20"/>
          <w:highlight w:val="green"/>
        </w:rPr>
        <w:t>Agreement</w:t>
      </w:r>
    </w:p>
    <w:p w:rsidR="009E7B7B" w:rsidRDefault="00370450">
      <w:pPr>
        <w:contextualSpacing/>
        <w:rPr>
          <w:rFonts w:eastAsia="Malgun Gothic"/>
          <w:sz w:val="20"/>
          <w:szCs w:val="20"/>
          <w:lang w:eastAsia="ko-KR"/>
        </w:rPr>
      </w:pPr>
      <w:r>
        <w:rPr>
          <w:sz w:val="20"/>
          <w:szCs w:val="20"/>
        </w:rPr>
        <w:t>For the identified scenarios</w:t>
      </w:r>
      <w:r>
        <w:rPr>
          <w:sz w:val="20"/>
          <w:szCs w:val="20"/>
          <w:lang w:eastAsia="ko-KR"/>
        </w:rPr>
        <w:t xml:space="preserve"> and cases (as per RAN1#116 agreement)</w:t>
      </w:r>
      <w:r>
        <w:rPr>
          <w:sz w:val="20"/>
          <w:szCs w:val="20"/>
        </w:rPr>
        <w:t>,</w:t>
      </w:r>
      <w:r>
        <w:rPr>
          <w:sz w:val="20"/>
          <w:szCs w:val="20"/>
          <w:lang w:eastAsia="ko-KR"/>
        </w:rPr>
        <w:t xml:space="preserve"> on-demand SSB can be triggered by gNB at least for the following scenarios/cases:</w:t>
      </w:r>
    </w:p>
    <w:p w:rsidR="009E7B7B" w:rsidRDefault="00370450">
      <w:pPr>
        <w:numPr>
          <w:ilvl w:val="0"/>
          <w:numId w:val="5"/>
        </w:numPr>
        <w:contextualSpacing/>
        <w:rPr>
          <w:rFonts w:eastAsia="Malgun Gothic"/>
          <w:sz w:val="20"/>
          <w:szCs w:val="20"/>
        </w:rPr>
      </w:pPr>
      <w:r>
        <w:rPr>
          <w:sz w:val="20"/>
          <w:szCs w:val="20"/>
        </w:rPr>
        <w:t>Scenario #2</w:t>
      </w:r>
      <w:r>
        <w:rPr>
          <w:sz w:val="20"/>
          <w:szCs w:val="20"/>
          <w:lang w:eastAsia="ko-KR"/>
        </w:rPr>
        <w:t xml:space="preserve"> and Case #1</w:t>
      </w:r>
    </w:p>
    <w:p w:rsidR="009E7B7B" w:rsidRDefault="00370450">
      <w:pPr>
        <w:numPr>
          <w:ilvl w:val="0"/>
          <w:numId w:val="5"/>
        </w:numPr>
        <w:contextualSpacing/>
        <w:rPr>
          <w:rFonts w:eastAsia="Malgun Gothic"/>
          <w:sz w:val="20"/>
          <w:szCs w:val="20"/>
        </w:rPr>
      </w:pPr>
      <w:r>
        <w:rPr>
          <w:sz w:val="20"/>
          <w:szCs w:val="20"/>
          <w:lang w:eastAsia="ko-KR"/>
        </w:rPr>
        <w:t>Scenario #2 and Case #2</w:t>
      </w:r>
    </w:p>
    <w:p w:rsidR="009E7B7B" w:rsidRDefault="00370450">
      <w:pPr>
        <w:numPr>
          <w:ilvl w:val="0"/>
          <w:numId w:val="5"/>
        </w:numPr>
        <w:contextualSpacing/>
        <w:rPr>
          <w:rFonts w:eastAsia="Malgun Gothic"/>
          <w:sz w:val="20"/>
          <w:szCs w:val="20"/>
        </w:rPr>
      </w:pPr>
      <w:r>
        <w:rPr>
          <w:sz w:val="20"/>
          <w:szCs w:val="20"/>
        </w:rPr>
        <w:t>Scenario #</w:t>
      </w:r>
      <w:r>
        <w:rPr>
          <w:sz w:val="20"/>
          <w:szCs w:val="20"/>
          <w:lang w:eastAsia="ko-KR"/>
        </w:rPr>
        <w:t>2A and Case #1</w:t>
      </w:r>
    </w:p>
    <w:p w:rsidR="009E7B7B" w:rsidRDefault="00370450">
      <w:pPr>
        <w:numPr>
          <w:ilvl w:val="0"/>
          <w:numId w:val="5"/>
        </w:numPr>
        <w:contextualSpacing/>
        <w:rPr>
          <w:rFonts w:eastAsia="Malgun Gothic"/>
          <w:sz w:val="20"/>
          <w:szCs w:val="20"/>
        </w:rPr>
      </w:pPr>
      <w:r>
        <w:rPr>
          <w:sz w:val="20"/>
          <w:szCs w:val="20"/>
          <w:lang w:eastAsia="ko-KR"/>
        </w:rPr>
        <w:t>Scenario #2A and Case #2</w:t>
      </w:r>
    </w:p>
    <w:p w:rsidR="009E7B7B" w:rsidRDefault="00370450">
      <w:pPr>
        <w:numPr>
          <w:ilvl w:val="0"/>
          <w:numId w:val="5"/>
        </w:numPr>
        <w:contextualSpacing/>
        <w:rPr>
          <w:rFonts w:eastAsia="Malgun Gothic"/>
          <w:sz w:val="20"/>
          <w:szCs w:val="20"/>
        </w:rPr>
      </w:pPr>
      <w:r>
        <w:rPr>
          <w:sz w:val="20"/>
          <w:szCs w:val="20"/>
          <w:lang w:eastAsia="ko-KR"/>
        </w:rPr>
        <w:t xml:space="preserve">FFS: </w:t>
      </w:r>
      <w:r>
        <w:rPr>
          <w:rFonts w:eastAsia="Malgun Gothic"/>
          <w:sz w:val="20"/>
          <w:szCs w:val="20"/>
          <w:lang w:eastAsia="ko-KR"/>
        </w:rPr>
        <w:t>Scenario #3A and Case #1</w:t>
      </w:r>
    </w:p>
    <w:p w:rsidR="009E7B7B" w:rsidRDefault="00370450">
      <w:pPr>
        <w:numPr>
          <w:ilvl w:val="0"/>
          <w:numId w:val="5"/>
        </w:numPr>
        <w:contextualSpacing/>
        <w:rPr>
          <w:rFonts w:eastAsia="Malgun Gothic"/>
          <w:sz w:val="20"/>
          <w:szCs w:val="20"/>
        </w:rPr>
      </w:pPr>
      <w:r>
        <w:rPr>
          <w:sz w:val="20"/>
          <w:szCs w:val="20"/>
          <w:lang w:eastAsia="ko-KR"/>
        </w:rPr>
        <w:t xml:space="preserve">FFS: </w:t>
      </w:r>
      <w:r>
        <w:rPr>
          <w:sz w:val="20"/>
          <w:szCs w:val="20"/>
        </w:rPr>
        <w:t>Scenario #3</w:t>
      </w:r>
      <w:r>
        <w:rPr>
          <w:sz w:val="20"/>
          <w:szCs w:val="20"/>
          <w:lang w:eastAsia="ko-KR"/>
        </w:rPr>
        <w:t>A and Case #2</w:t>
      </w:r>
    </w:p>
    <w:p w:rsidR="009E7B7B" w:rsidRDefault="00370450">
      <w:pPr>
        <w:numPr>
          <w:ilvl w:val="0"/>
          <w:numId w:val="5"/>
        </w:numPr>
        <w:contextualSpacing/>
        <w:rPr>
          <w:rFonts w:eastAsia="Malgun Gothic"/>
          <w:sz w:val="20"/>
          <w:szCs w:val="20"/>
        </w:rPr>
      </w:pPr>
      <w:r>
        <w:rPr>
          <w:sz w:val="20"/>
          <w:szCs w:val="20"/>
          <w:lang w:eastAsia="ko-KR"/>
        </w:rPr>
        <w:t>FFS: Scenario #3B and Case #1</w:t>
      </w:r>
    </w:p>
    <w:p w:rsidR="009E7B7B" w:rsidRDefault="00370450">
      <w:pPr>
        <w:numPr>
          <w:ilvl w:val="0"/>
          <w:numId w:val="5"/>
        </w:numPr>
        <w:contextualSpacing/>
        <w:rPr>
          <w:rFonts w:eastAsia="Malgun Gothic"/>
          <w:sz w:val="20"/>
          <w:szCs w:val="20"/>
        </w:rPr>
      </w:pPr>
      <w:r>
        <w:rPr>
          <w:sz w:val="20"/>
          <w:szCs w:val="20"/>
          <w:lang w:eastAsia="ko-KR"/>
        </w:rPr>
        <w:t>FFS: Scenario #3B and Case #2</w:t>
      </w:r>
    </w:p>
    <w:p w:rsidR="009E7B7B" w:rsidRDefault="00370450">
      <w:pPr>
        <w:numPr>
          <w:ilvl w:val="0"/>
          <w:numId w:val="5"/>
        </w:numPr>
        <w:contextualSpacing/>
        <w:rPr>
          <w:rFonts w:eastAsia="Malgun Gothic"/>
          <w:sz w:val="20"/>
          <w:szCs w:val="20"/>
        </w:rPr>
      </w:pPr>
      <w:r>
        <w:rPr>
          <w:rFonts w:eastAsia="Malgun Gothic"/>
          <w:sz w:val="20"/>
          <w:szCs w:val="20"/>
          <w:lang w:eastAsia="ko-KR"/>
        </w:rPr>
        <w:t>For Case #1, once on-demand SSB is triggered, its transmission is in a periodic manner.</w:t>
      </w:r>
    </w:p>
    <w:p w:rsidR="009E7B7B" w:rsidRDefault="00370450">
      <w:pPr>
        <w:numPr>
          <w:ilvl w:val="1"/>
          <w:numId w:val="5"/>
        </w:numPr>
        <w:contextualSpacing/>
        <w:rPr>
          <w:rFonts w:eastAsia="Malgun Gothic"/>
          <w:sz w:val="20"/>
          <w:szCs w:val="20"/>
        </w:rPr>
      </w:pPr>
      <w:r>
        <w:rPr>
          <w:rFonts w:eastAsia="Malgun Gothic"/>
          <w:sz w:val="20"/>
          <w:szCs w:val="20"/>
          <w:lang w:eastAsia="ko-KR"/>
        </w:rPr>
        <w:t>Note: This does not imply periodic on-demand SSB is transmitted indefinitely after triggered.</w:t>
      </w:r>
    </w:p>
    <w:p w:rsidR="009E7B7B" w:rsidRDefault="00370450">
      <w:pPr>
        <w:numPr>
          <w:ilvl w:val="0"/>
          <w:numId w:val="5"/>
        </w:numPr>
        <w:contextualSpacing/>
        <w:rPr>
          <w:rFonts w:eastAsia="Malgun Gothic"/>
          <w:sz w:val="20"/>
          <w:szCs w:val="20"/>
        </w:rPr>
      </w:pPr>
      <w:r>
        <w:rPr>
          <w:rFonts w:eastAsia="Malgun Gothic"/>
          <w:sz w:val="20"/>
          <w:szCs w:val="20"/>
          <w:lang w:eastAsia="ko-KR"/>
        </w:rPr>
        <w:t>Notes:</w:t>
      </w:r>
    </w:p>
    <w:p w:rsidR="009E7B7B" w:rsidRDefault="00370450">
      <w:pPr>
        <w:numPr>
          <w:ilvl w:val="1"/>
          <w:numId w:val="5"/>
        </w:numPr>
        <w:contextualSpacing/>
        <w:rPr>
          <w:rFonts w:eastAsia="Malgun Gothic"/>
          <w:sz w:val="20"/>
          <w:szCs w:val="20"/>
        </w:rPr>
      </w:pPr>
      <w:r>
        <w:rPr>
          <w:rFonts w:eastAsia="Malgun Gothic"/>
          <w:sz w:val="20"/>
          <w:szCs w:val="20"/>
          <w:lang w:eastAsia="ko-KR"/>
        </w:rPr>
        <w:t>Scenario #2A refers to</w:t>
      </w:r>
    </w:p>
    <w:p w:rsidR="009E7B7B" w:rsidRDefault="00370450">
      <w:pPr>
        <w:numPr>
          <w:ilvl w:val="2"/>
          <w:numId w:val="5"/>
        </w:numPr>
        <w:contextualSpacing/>
        <w:rPr>
          <w:rFonts w:eastAsia="Malgun Gothic"/>
          <w:sz w:val="20"/>
          <w:szCs w:val="20"/>
        </w:rPr>
      </w:pPr>
      <w:r>
        <w:rPr>
          <w:rFonts w:eastAsia="Malgun Gothic"/>
          <w:sz w:val="20"/>
          <w:szCs w:val="20"/>
          <w:lang w:eastAsia="ko-KR"/>
        </w:rPr>
        <w:t xml:space="preserve">“When </w:t>
      </w:r>
      <w:r>
        <w:rPr>
          <w:sz w:val="20"/>
          <w:szCs w:val="20"/>
        </w:rPr>
        <w:t>UE receives SCell activation command (e.g., as defined in TS 38.321)</w:t>
      </w:r>
      <w:r>
        <w:rPr>
          <w:sz w:val="20"/>
          <w:szCs w:val="20"/>
          <w:lang w:eastAsia="ko-KR"/>
        </w:rPr>
        <w:t>”</w:t>
      </w:r>
    </w:p>
    <w:p w:rsidR="009E7B7B" w:rsidRDefault="00370450">
      <w:pPr>
        <w:numPr>
          <w:ilvl w:val="1"/>
          <w:numId w:val="5"/>
        </w:numPr>
        <w:contextualSpacing/>
        <w:rPr>
          <w:rFonts w:eastAsia="Malgun Gothic"/>
          <w:sz w:val="20"/>
          <w:szCs w:val="20"/>
        </w:rPr>
      </w:pPr>
      <w:r>
        <w:rPr>
          <w:rFonts w:eastAsia="Malgun Gothic"/>
          <w:sz w:val="20"/>
          <w:szCs w:val="20"/>
          <w:lang w:eastAsia="ko-KR"/>
        </w:rPr>
        <w:t>Scenario #3A refers to</w:t>
      </w:r>
    </w:p>
    <w:p w:rsidR="009E7B7B" w:rsidRDefault="00370450">
      <w:pPr>
        <w:numPr>
          <w:ilvl w:val="2"/>
          <w:numId w:val="5"/>
        </w:numPr>
        <w:contextualSpacing/>
        <w:rPr>
          <w:rFonts w:eastAsia="Malgun Gothic"/>
          <w:sz w:val="20"/>
          <w:szCs w:val="20"/>
        </w:rPr>
      </w:pPr>
      <w:r>
        <w:rPr>
          <w:rFonts w:eastAsia="Malgun Gothic"/>
          <w:sz w:val="20"/>
          <w:szCs w:val="20"/>
          <w:lang w:eastAsia="ko-KR"/>
        </w:rPr>
        <w:t>“A</w:t>
      </w:r>
      <w:r>
        <w:rPr>
          <w:sz w:val="20"/>
          <w:szCs w:val="20"/>
        </w:rPr>
        <w:t>fter UE receives SCell activation command (e.g., as defined in TS 38.321)</w:t>
      </w:r>
      <w:r>
        <w:rPr>
          <w:sz w:val="20"/>
          <w:szCs w:val="20"/>
          <w:lang w:eastAsia="ko-KR"/>
        </w:rPr>
        <w:t xml:space="preserve"> until SCell activation is completed”</w:t>
      </w:r>
    </w:p>
    <w:p w:rsidR="009E7B7B" w:rsidRDefault="00370450">
      <w:pPr>
        <w:numPr>
          <w:ilvl w:val="1"/>
          <w:numId w:val="5"/>
        </w:numPr>
        <w:contextualSpacing/>
        <w:rPr>
          <w:rFonts w:eastAsia="Malgun Gothic"/>
          <w:sz w:val="20"/>
          <w:szCs w:val="20"/>
        </w:rPr>
      </w:pPr>
      <w:r>
        <w:rPr>
          <w:rFonts w:eastAsia="Malgun Gothic"/>
          <w:sz w:val="20"/>
          <w:szCs w:val="20"/>
          <w:lang w:eastAsia="ko-KR"/>
        </w:rPr>
        <w:t>Scenario #3B refers to</w:t>
      </w:r>
    </w:p>
    <w:p w:rsidR="009E7B7B" w:rsidRDefault="00370450">
      <w:pPr>
        <w:numPr>
          <w:ilvl w:val="2"/>
          <w:numId w:val="5"/>
        </w:numPr>
        <w:contextualSpacing/>
        <w:rPr>
          <w:rFonts w:eastAsia="Malgun Gothic"/>
          <w:sz w:val="20"/>
          <w:szCs w:val="20"/>
        </w:rPr>
      </w:pPr>
      <w:r>
        <w:rPr>
          <w:rFonts w:eastAsia="Malgun Gothic"/>
          <w:sz w:val="20"/>
          <w:szCs w:val="20"/>
          <w:lang w:eastAsia="ko-KR"/>
        </w:rPr>
        <w:t>“When SCell activation is completed and SCell is activated” or</w:t>
      </w:r>
    </w:p>
    <w:p w:rsidR="009E7B7B" w:rsidRDefault="00370450">
      <w:pPr>
        <w:numPr>
          <w:ilvl w:val="2"/>
          <w:numId w:val="5"/>
        </w:numPr>
        <w:contextualSpacing/>
        <w:rPr>
          <w:rFonts w:eastAsia="Malgun Gothic"/>
          <w:sz w:val="20"/>
          <w:szCs w:val="20"/>
        </w:rPr>
      </w:pPr>
      <w:r>
        <w:rPr>
          <w:rFonts w:eastAsia="Malgun Gothic"/>
          <w:sz w:val="20"/>
          <w:szCs w:val="20"/>
          <w:lang w:eastAsia="ko-KR"/>
        </w:rPr>
        <w:lastRenderedPageBreak/>
        <w:t>“After SCell activation is completed and SCell is activated”</w:t>
      </w:r>
    </w:p>
    <w:p w:rsidR="009E7B7B" w:rsidRDefault="00370450">
      <w:pPr>
        <w:numPr>
          <w:ilvl w:val="1"/>
          <w:numId w:val="5"/>
        </w:numPr>
        <w:contextualSpacing/>
        <w:rPr>
          <w:rFonts w:eastAsia="Malgun Gothic"/>
          <w:sz w:val="20"/>
          <w:szCs w:val="20"/>
        </w:rPr>
      </w:pPr>
      <w:r>
        <w:rPr>
          <w:rFonts w:eastAsia="Malgun Gothic"/>
          <w:sz w:val="20"/>
          <w:szCs w:val="20"/>
        </w:rPr>
        <w:t>For discussion purpose</w:t>
      </w:r>
      <w:r>
        <w:rPr>
          <w:rFonts w:eastAsia="Malgun Gothic"/>
          <w:sz w:val="20"/>
          <w:szCs w:val="20"/>
          <w:lang w:eastAsia="ko-KR"/>
        </w:rPr>
        <w:t xml:space="preserve"> under AI 9.5.1</w:t>
      </w:r>
      <w:r>
        <w:rPr>
          <w:rFonts w:eastAsia="Malgun Gothic"/>
          <w:sz w:val="20"/>
          <w:szCs w:val="20"/>
        </w:rPr>
        <w:t xml:space="preserve">, always-on SSB is </w:t>
      </w:r>
      <w:r>
        <w:rPr>
          <w:rFonts w:eastAsia="Malgun Gothic"/>
          <w:sz w:val="20"/>
          <w:szCs w:val="20"/>
          <w:lang w:eastAsia="ko-KR"/>
        </w:rPr>
        <w:t>SSB supported in Rel-18 specifications.</w:t>
      </w:r>
    </w:p>
    <w:p w:rsidR="009E7B7B" w:rsidRDefault="00370450">
      <w:pPr>
        <w:numPr>
          <w:ilvl w:val="1"/>
          <w:numId w:val="5"/>
        </w:numPr>
        <w:contextualSpacing/>
        <w:rPr>
          <w:sz w:val="20"/>
          <w:szCs w:val="20"/>
        </w:rPr>
      </w:pPr>
      <w:r>
        <w:rPr>
          <w:rFonts w:eastAsia="Malgun Gothic"/>
          <w:sz w:val="20"/>
          <w:szCs w:val="20"/>
          <w:lang w:eastAsia="ko-KR"/>
        </w:rPr>
        <w:t>Timing for on-demand SSB transmission (e.g. when the triggered SSB starts and ends) will be separately discussed.</w:t>
      </w:r>
    </w:p>
    <w:p w:rsidR="009E7B7B" w:rsidRDefault="00370450">
      <w:pPr>
        <w:rPr>
          <w:sz w:val="20"/>
          <w:szCs w:val="20"/>
          <w:highlight w:val="green"/>
        </w:rPr>
      </w:pPr>
      <w:r>
        <w:rPr>
          <w:sz w:val="20"/>
          <w:szCs w:val="20"/>
          <w:highlight w:val="green"/>
        </w:rPr>
        <w:t>Agreement</w:t>
      </w:r>
    </w:p>
    <w:p w:rsidR="009E7B7B" w:rsidRDefault="00370450">
      <w:pPr>
        <w:rPr>
          <w:rFonts w:eastAsia="Malgun Gothic"/>
          <w:sz w:val="20"/>
          <w:szCs w:val="20"/>
        </w:rPr>
      </w:pPr>
      <w:r>
        <w:rPr>
          <w:sz w:val="20"/>
          <w:szCs w:val="20"/>
          <w:lang w:eastAsia="ko-KR"/>
        </w:rPr>
        <w:t>For</w:t>
      </w:r>
      <w:r>
        <w:rPr>
          <w:sz w:val="20"/>
          <w:szCs w:val="20"/>
        </w:rPr>
        <w:t xml:space="preserve"> a cell supporting on-demand SSB SCell operation</w:t>
      </w:r>
      <w:r>
        <w:rPr>
          <w:sz w:val="20"/>
          <w:szCs w:val="20"/>
          <w:lang w:eastAsia="ko-KR"/>
        </w:rPr>
        <w:t>,</w:t>
      </w:r>
    </w:p>
    <w:p w:rsidR="009E7B7B" w:rsidRDefault="00370450">
      <w:pPr>
        <w:numPr>
          <w:ilvl w:val="0"/>
          <w:numId w:val="5"/>
        </w:numPr>
        <w:contextualSpacing/>
        <w:rPr>
          <w:rFonts w:eastAsia="Malgun Gothic"/>
          <w:sz w:val="20"/>
          <w:szCs w:val="20"/>
        </w:rPr>
      </w:pPr>
      <w:r>
        <w:rPr>
          <w:rFonts w:eastAsia="Malgun Gothic"/>
          <w:sz w:val="20"/>
          <w:szCs w:val="20"/>
          <w:lang w:eastAsia="ko-KR"/>
        </w:rPr>
        <w:t>Note: It is up to gNB implementation whether always-on SSB (if transmitted) on the cell is cell-defining SSB or not.</w:t>
      </w:r>
    </w:p>
    <w:p w:rsidR="009E7B7B" w:rsidRDefault="00370450">
      <w:pPr>
        <w:numPr>
          <w:ilvl w:val="0"/>
          <w:numId w:val="5"/>
        </w:numPr>
        <w:contextualSpacing/>
        <w:rPr>
          <w:rFonts w:eastAsia="Malgun Gothic"/>
          <w:sz w:val="20"/>
          <w:szCs w:val="20"/>
        </w:rPr>
      </w:pPr>
      <w:r>
        <w:rPr>
          <w:rFonts w:eastAsia="Malgun Gothic"/>
          <w:sz w:val="20"/>
          <w:szCs w:val="20"/>
          <w:lang w:eastAsia="ko-KR"/>
        </w:rPr>
        <w:t>For on-demand SSB on the cell, downselect between the following alternatives</w:t>
      </w:r>
    </w:p>
    <w:p w:rsidR="009E7B7B" w:rsidRDefault="00370450">
      <w:pPr>
        <w:numPr>
          <w:ilvl w:val="1"/>
          <w:numId w:val="5"/>
        </w:numPr>
        <w:contextualSpacing/>
        <w:rPr>
          <w:rFonts w:eastAsia="Malgun Gothic"/>
          <w:sz w:val="20"/>
          <w:szCs w:val="20"/>
        </w:rPr>
      </w:pPr>
      <w:r>
        <w:rPr>
          <w:rFonts w:eastAsia="Malgun Gothic"/>
          <w:sz w:val="20"/>
          <w:szCs w:val="20"/>
          <w:lang w:eastAsia="ko-KR"/>
        </w:rPr>
        <w:t>Alt-1: It is up to gNB implementation whether on-demand SSB is cell-defining SSB or not.</w:t>
      </w:r>
    </w:p>
    <w:p w:rsidR="009E7B7B" w:rsidRDefault="00370450">
      <w:pPr>
        <w:numPr>
          <w:ilvl w:val="1"/>
          <w:numId w:val="5"/>
        </w:numPr>
        <w:contextualSpacing/>
        <w:rPr>
          <w:rFonts w:eastAsia="Malgun Gothic"/>
          <w:sz w:val="20"/>
          <w:szCs w:val="20"/>
        </w:rPr>
      </w:pPr>
      <w:r>
        <w:rPr>
          <w:rFonts w:eastAsia="Malgun Gothic"/>
          <w:sz w:val="20"/>
          <w:szCs w:val="20"/>
          <w:lang w:eastAsia="ko-KR"/>
        </w:rPr>
        <w:t>Alt-2: On-demand SSB is limited to non-cell-defining SSB.</w:t>
      </w:r>
    </w:p>
    <w:p w:rsidR="009E7B7B" w:rsidRDefault="00370450">
      <w:pPr>
        <w:numPr>
          <w:ilvl w:val="2"/>
          <w:numId w:val="5"/>
        </w:numPr>
        <w:contextualSpacing/>
        <w:rPr>
          <w:sz w:val="20"/>
          <w:szCs w:val="20"/>
        </w:rPr>
      </w:pPr>
      <w:r>
        <w:rPr>
          <w:rFonts w:eastAsia="Malgun Gothic"/>
          <w:sz w:val="20"/>
          <w:szCs w:val="20"/>
          <w:lang w:eastAsia="ko-KR"/>
        </w:rPr>
        <w:t xml:space="preserve">FFS: Further limitations to on-demand SSB </w:t>
      </w:r>
    </w:p>
    <w:p w:rsidR="009E7B7B" w:rsidRDefault="00370450">
      <w:pPr>
        <w:rPr>
          <w:sz w:val="20"/>
          <w:szCs w:val="20"/>
          <w:highlight w:val="green"/>
        </w:rPr>
      </w:pPr>
      <w:r>
        <w:rPr>
          <w:sz w:val="20"/>
          <w:szCs w:val="20"/>
          <w:highlight w:val="green"/>
        </w:rPr>
        <w:t>Agreement</w:t>
      </w:r>
    </w:p>
    <w:p w:rsidR="009E7B7B" w:rsidRDefault="00370450">
      <w:pPr>
        <w:rPr>
          <w:rFonts w:eastAsia="Malgun Gothic"/>
          <w:sz w:val="20"/>
          <w:szCs w:val="20"/>
        </w:rPr>
      </w:pPr>
      <w:r>
        <w:rPr>
          <w:sz w:val="20"/>
          <w:szCs w:val="20"/>
          <w:lang w:eastAsia="ko-KR"/>
        </w:rPr>
        <w:t>For</w:t>
      </w:r>
      <w:r>
        <w:rPr>
          <w:sz w:val="20"/>
          <w:szCs w:val="20"/>
        </w:rPr>
        <w:t xml:space="preserve"> a cell supporting on-demand SSB SCell operation</w:t>
      </w:r>
      <w:r>
        <w:rPr>
          <w:sz w:val="20"/>
          <w:szCs w:val="20"/>
          <w:lang w:eastAsia="ko-KR"/>
        </w:rPr>
        <w:t>,</w:t>
      </w:r>
    </w:p>
    <w:p w:rsidR="009E7B7B" w:rsidRDefault="00370450">
      <w:pPr>
        <w:numPr>
          <w:ilvl w:val="0"/>
          <w:numId w:val="5"/>
        </w:numPr>
        <w:spacing w:line="256" w:lineRule="auto"/>
        <w:contextualSpacing/>
        <w:rPr>
          <w:rFonts w:eastAsia="Malgun Gothic"/>
          <w:sz w:val="20"/>
          <w:szCs w:val="20"/>
        </w:rPr>
      </w:pPr>
      <w:r>
        <w:rPr>
          <w:rFonts w:eastAsia="Malgun Gothic"/>
          <w:sz w:val="20"/>
          <w:szCs w:val="20"/>
          <w:lang w:eastAsia="ko-KR"/>
        </w:rPr>
        <w:t>L1 and/or L3 measurement based on on-demand SSB is supported for the cell.</w:t>
      </w:r>
    </w:p>
    <w:p w:rsidR="009E7B7B" w:rsidRDefault="00370450">
      <w:pPr>
        <w:numPr>
          <w:ilvl w:val="1"/>
          <w:numId w:val="5"/>
        </w:numPr>
        <w:spacing w:line="256" w:lineRule="auto"/>
        <w:contextualSpacing/>
        <w:rPr>
          <w:sz w:val="20"/>
          <w:szCs w:val="20"/>
        </w:rPr>
      </w:pPr>
      <w:r>
        <w:rPr>
          <w:rFonts w:eastAsia="Malgun Gothic"/>
          <w:sz w:val="20"/>
          <w:szCs w:val="20"/>
          <w:lang w:eastAsia="ko-KR"/>
        </w:rPr>
        <w:t>FFS further details on L1 and/or L3 measurement</w:t>
      </w:r>
    </w:p>
    <w:p w:rsidR="009E7B7B" w:rsidRDefault="00370450">
      <w:pPr>
        <w:rPr>
          <w:sz w:val="20"/>
          <w:szCs w:val="20"/>
          <w:highlight w:val="green"/>
          <w:lang w:eastAsia="ko-KR"/>
        </w:rPr>
      </w:pPr>
      <w:r>
        <w:rPr>
          <w:sz w:val="20"/>
          <w:szCs w:val="20"/>
          <w:highlight w:val="green"/>
        </w:rPr>
        <w:t>Agreement</w:t>
      </w:r>
    </w:p>
    <w:p w:rsidR="009E7B7B" w:rsidRDefault="00370450">
      <w:pPr>
        <w:rPr>
          <w:sz w:val="20"/>
          <w:szCs w:val="20"/>
          <w:lang w:eastAsia="ko-KR"/>
        </w:rPr>
      </w:pPr>
      <w:r>
        <w:rPr>
          <w:sz w:val="20"/>
          <w:szCs w:val="20"/>
          <w:lang w:eastAsia="ko-KR"/>
        </w:rPr>
        <w:t>The following agreement from RAN1#116 is modified (in red)</w:t>
      </w:r>
    </w:p>
    <w:p w:rsidR="009E7B7B" w:rsidRDefault="00370450">
      <w:pPr>
        <w:numPr>
          <w:ilvl w:val="0"/>
          <w:numId w:val="5"/>
        </w:numPr>
        <w:spacing w:line="256" w:lineRule="auto"/>
        <w:contextualSpacing/>
        <w:rPr>
          <w:rFonts w:eastAsia="Malgun Gothic"/>
          <w:sz w:val="20"/>
          <w:szCs w:val="20"/>
        </w:rPr>
      </w:pPr>
      <w:r>
        <w:rPr>
          <w:rFonts w:eastAsia="Times New Roman"/>
          <w:sz w:val="20"/>
          <w:szCs w:val="20"/>
        </w:rPr>
        <w:t xml:space="preserve">For SSB burst(s) </w:t>
      </w:r>
      <w:r>
        <w:rPr>
          <w:rFonts w:eastAsia="Times New Roman"/>
          <w:strike/>
          <w:color w:val="FF0000"/>
          <w:sz w:val="20"/>
          <w:szCs w:val="20"/>
        </w:rPr>
        <w:t>triggered</w:t>
      </w:r>
      <w:r>
        <w:rPr>
          <w:rFonts w:eastAsia="Times New Roman"/>
          <w:color w:val="FF0000"/>
          <w:sz w:val="20"/>
          <w:szCs w:val="20"/>
        </w:rPr>
        <w:t xml:space="preserve">indicated </w:t>
      </w:r>
      <w:r>
        <w:rPr>
          <w:rFonts w:eastAsia="Times New Roman"/>
          <w:sz w:val="20"/>
          <w:szCs w:val="20"/>
        </w:rPr>
        <w:t>by on-demand SSB SCell operation, study at least the following options.</w:t>
      </w:r>
    </w:p>
    <w:p w:rsidR="009E7B7B" w:rsidRDefault="00370450">
      <w:pPr>
        <w:numPr>
          <w:ilvl w:val="1"/>
          <w:numId w:val="5"/>
        </w:numPr>
        <w:spacing w:line="256" w:lineRule="auto"/>
        <w:contextualSpacing/>
        <w:rPr>
          <w:rFonts w:eastAsia="Malgun Gothic"/>
          <w:sz w:val="20"/>
          <w:szCs w:val="20"/>
        </w:rPr>
      </w:pPr>
      <w:r>
        <w:rPr>
          <w:rFonts w:eastAsia="Malgun Gothic"/>
          <w:sz w:val="20"/>
          <w:szCs w:val="20"/>
        </w:rPr>
        <w:t xml:space="preserve">Option 1: UE expects that </w:t>
      </w:r>
      <w:r>
        <w:rPr>
          <w:rFonts w:eastAsia="Times New Roman"/>
          <w:sz w:val="20"/>
          <w:szCs w:val="20"/>
        </w:rPr>
        <w:t xml:space="preserve">on-demand </w:t>
      </w:r>
      <w:r>
        <w:rPr>
          <w:rFonts w:eastAsia="Malgun Gothic"/>
          <w:sz w:val="20"/>
          <w:szCs w:val="20"/>
        </w:rPr>
        <w:t>SSB burst(s) is periodically transmitted from time instance A.</w:t>
      </w:r>
    </w:p>
    <w:p w:rsidR="009E7B7B" w:rsidRDefault="00370450">
      <w:pPr>
        <w:numPr>
          <w:ilvl w:val="1"/>
          <w:numId w:val="5"/>
        </w:numPr>
        <w:spacing w:line="256" w:lineRule="auto"/>
        <w:contextualSpacing/>
        <w:rPr>
          <w:rFonts w:eastAsia="Malgun Gothic"/>
          <w:sz w:val="20"/>
          <w:szCs w:val="20"/>
        </w:rPr>
      </w:pPr>
      <w:r>
        <w:rPr>
          <w:rFonts w:eastAsia="Malgun Gothic"/>
          <w:sz w:val="20"/>
          <w:szCs w:val="20"/>
        </w:rPr>
        <w:t xml:space="preserve">Option 1A: UE expects that </w:t>
      </w:r>
      <w:r>
        <w:rPr>
          <w:rFonts w:eastAsia="Times New Roman"/>
          <w:sz w:val="20"/>
          <w:szCs w:val="20"/>
        </w:rPr>
        <w:t xml:space="preserve">on-demand </w:t>
      </w:r>
      <w:r>
        <w:rPr>
          <w:rFonts w:eastAsia="Malgun Gothic"/>
          <w:sz w:val="20"/>
          <w:szCs w:val="20"/>
        </w:rPr>
        <w:t>SSB burst(s) is periodically transmitted from time instance A until gNB turns OFF the on demand SSB</w:t>
      </w:r>
    </w:p>
    <w:p w:rsidR="009E7B7B" w:rsidRDefault="00370450">
      <w:pPr>
        <w:numPr>
          <w:ilvl w:val="1"/>
          <w:numId w:val="5"/>
        </w:numPr>
        <w:spacing w:line="256" w:lineRule="auto"/>
        <w:contextualSpacing/>
        <w:rPr>
          <w:rFonts w:eastAsia="Malgun Gothic"/>
          <w:sz w:val="20"/>
          <w:szCs w:val="20"/>
        </w:rPr>
      </w:pPr>
      <w:r>
        <w:rPr>
          <w:rFonts w:eastAsia="Malgun Gothic"/>
          <w:sz w:val="20"/>
          <w:szCs w:val="20"/>
        </w:rPr>
        <w:t xml:space="preserve">Option 2: UE expects that </w:t>
      </w:r>
      <w:r>
        <w:rPr>
          <w:rFonts w:eastAsia="Times New Roman"/>
          <w:sz w:val="20"/>
          <w:szCs w:val="20"/>
        </w:rPr>
        <w:t xml:space="preserve">on-demand </w:t>
      </w:r>
      <w:r>
        <w:rPr>
          <w:rFonts w:eastAsia="Malgun Gothic"/>
          <w:sz w:val="20"/>
          <w:szCs w:val="20"/>
        </w:rPr>
        <w:t>SSB burst(s) is transmitted from time instance A to time instance B and not transmitted after time instance B.</w:t>
      </w:r>
    </w:p>
    <w:p w:rsidR="009E7B7B" w:rsidRDefault="00370450">
      <w:pPr>
        <w:numPr>
          <w:ilvl w:val="1"/>
          <w:numId w:val="5"/>
        </w:numPr>
        <w:spacing w:line="256" w:lineRule="auto"/>
        <w:contextualSpacing/>
        <w:rPr>
          <w:rFonts w:eastAsia="Malgun Gothic"/>
          <w:sz w:val="20"/>
          <w:szCs w:val="20"/>
        </w:rPr>
      </w:pPr>
      <w:r>
        <w:rPr>
          <w:rFonts w:eastAsia="Malgun Gothic"/>
          <w:sz w:val="20"/>
          <w:szCs w:val="20"/>
        </w:rPr>
        <w:t xml:space="preserve">Option 3: UE expects that </w:t>
      </w:r>
      <w:r>
        <w:rPr>
          <w:rFonts w:eastAsia="Times New Roman"/>
          <w:sz w:val="20"/>
          <w:szCs w:val="20"/>
        </w:rPr>
        <w:t xml:space="preserve">on-demand </w:t>
      </w:r>
      <w:r>
        <w:rPr>
          <w:rFonts w:eastAsia="Malgun Gothic"/>
          <w:sz w:val="20"/>
          <w:szCs w:val="20"/>
        </w:rPr>
        <w:t xml:space="preserve">SSB burst(s) is transmitted N times after time instance A and not transmitted after N </w:t>
      </w:r>
      <w:r>
        <w:rPr>
          <w:rFonts w:eastAsia="Times New Roman"/>
          <w:sz w:val="20"/>
          <w:szCs w:val="20"/>
        </w:rPr>
        <w:t xml:space="preserve">on-demand </w:t>
      </w:r>
      <w:r>
        <w:rPr>
          <w:rFonts w:eastAsia="Malgun Gothic"/>
          <w:sz w:val="20"/>
          <w:szCs w:val="20"/>
        </w:rPr>
        <w:t>SSB bursts are transmitted.</w:t>
      </w:r>
    </w:p>
    <w:p w:rsidR="009E7B7B" w:rsidRDefault="00370450">
      <w:pPr>
        <w:numPr>
          <w:ilvl w:val="1"/>
          <w:numId w:val="5"/>
        </w:numPr>
        <w:spacing w:line="256" w:lineRule="auto"/>
        <w:contextualSpacing/>
        <w:rPr>
          <w:rFonts w:eastAsia="Malgun Gothic"/>
          <w:sz w:val="20"/>
          <w:szCs w:val="20"/>
        </w:rPr>
      </w:pPr>
      <w:r>
        <w:rPr>
          <w:rFonts w:eastAsia="Malgun Gothic"/>
          <w:sz w:val="20"/>
          <w:szCs w:val="20"/>
        </w:rPr>
        <w:t xml:space="preserve">Option 4: UE expects that </w:t>
      </w:r>
      <w:r>
        <w:rPr>
          <w:rFonts w:eastAsia="Times New Roman"/>
          <w:sz w:val="20"/>
          <w:szCs w:val="20"/>
        </w:rPr>
        <w:t xml:space="preserve">on-demand </w:t>
      </w:r>
      <w:r>
        <w:rPr>
          <w:rFonts w:eastAsia="Malgun Gothic"/>
          <w:sz w:val="20"/>
          <w:szCs w:val="20"/>
        </w:rPr>
        <w:t>SSB burst(s) is transmitted with a periodicity from time instance A to time instance B and with the other periodicity after time instance B.</w:t>
      </w:r>
    </w:p>
    <w:p w:rsidR="009E7B7B" w:rsidRDefault="00370450">
      <w:pPr>
        <w:numPr>
          <w:ilvl w:val="1"/>
          <w:numId w:val="5"/>
        </w:numPr>
        <w:spacing w:line="256" w:lineRule="auto"/>
        <w:contextualSpacing/>
        <w:rPr>
          <w:rFonts w:eastAsia="Malgun Gothic"/>
          <w:sz w:val="20"/>
          <w:szCs w:val="20"/>
        </w:rPr>
      </w:pPr>
      <w:r>
        <w:rPr>
          <w:rFonts w:eastAsia="Malgun Gothic"/>
          <w:sz w:val="20"/>
          <w:szCs w:val="20"/>
        </w:rPr>
        <w:t>FFS: The combination of above options</w:t>
      </w:r>
    </w:p>
    <w:p w:rsidR="009E7B7B" w:rsidRDefault="00370450">
      <w:pPr>
        <w:numPr>
          <w:ilvl w:val="1"/>
          <w:numId w:val="5"/>
        </w:numPr>
        <w:spacing w:line="256" w:lineRule="auto"/>
        <w:contextualSpacing/>
        <w:rPr>
          <w:rFonts w:eastAsia="Malgun Gothic"/>
          <w:sz w:val="20"/>
          <w:szCs w:val="20"/>
        </w:rPr>
      </w:pPr>
      <w:r>
        <w:rPr>
          <w:rFonts w:eastAsia="Malgun Gothic"/>
          <w:sz w:val="20"/>
          <w:szCs w:val="20"/>
        </w:rPr>
        <w:t>FFS: How to define time instance A/B and the value of N per option</w:t>
      </w:r>
    </w:p>
    <w:p w:rsidR="009E7B7B" w:rsidRDefault="00370450">
      <w:pPr>
        <w:numPr>
          <w:ilvl w:val="1"/>
          <w:numId w:val="5"/>
        </w:numPr>
        <w:spacing w:line="256" w:lineRule="auto"/>
        <w:contextualSpacing/>
        <w:rPr>
          <w:rFonts w:eastAsia="Malgun Gothic"/>
          <w:sz w:val="20"/>
          <w:szCs w:val="20"/>
        </w:rPr>
      </w:pPr>
      <w:r>
        <w:rPr>
          <w:rFonts w:eastAsia="Malgun Gothic"/>
          <w:sz w:val="20"/>
          <w:szCs w:val="20"/>
        </w:rPr>
        <w:t>FFS: Each option is applicable to which Cases or Scenarios (as per the previous agreement)</w:t>
      </w:r>
    </w:p>
    <w:p w:rsidR="009E7B7B" w:rsidRDefault="009E7B7B">
      <w:pPr>
        <w:spacing w:line="256" w:lineRule="auto"/>
        <w:contextualSpacing/>
        <w:rPr>
          <w:rFonts w:eastAsia="Malgun Gothic"/>
          <w:sz w:val="20"/>
          <w:szCs w:val="20"/>
        </w:rPr>
      </w:pPr>
    </w:p>
    <w:p w:rsidR="009E7B7B" w:rsidRDefault="00370450">
      <w:pPr>
        <w:rPr>
          <w:sz w:val="20"/>
          <w:szCs w:val="20"/>
          <w:highlight w:val="green"/>
        </w:rPr>
      </w:pPr>
      <w:r>
        <w:rPr>
          <w:sz w:val="20"/>
          <w:szCs w:val="20"/>
          <w:highlight w:val="green"/>
        </w:rPr>
        <w:t>Agreement</w:t>
      </w:r>
    </w:p>
    <w:p w:rsidR="009E7B7B" w:rsidRDefault="00370450">
      <w:pPr>
        <w:contextualSpacing/>
        <w:rPr>
          <w:rFonts w:eastAsia="Malgun Gothic"/>
          <w:sz w:val="20"/>
          <w:szCs w:val="20"/>
        </w:rPr>
      </w:pPr>
      <w:r>
        <w:rPr>
          <w:sz w:val="20"/>
          <w:szCs w:val="20"/>
          <w:lang w:eastAsia="ko-KR"/>
        </w:rPr>
        <w:t>For</w:t>
      </w:r>
      <w:r>
        <w:rPr>
          <w:sz w:val="20"/>
          <w:szCs w:val="20"/>
        </w:rPr>
        <w:t xml:space="preserve"> a cell supporting on-demand SSB SCell operation</w:t>
      </w:r>
      <w:r>
        <w:rPr>
          <w:sz w:val="20"/>
          <w:szCs w:val="20"/>
          <w:lang w:eastAsia="ko-KR"/>
        </w:rPr>
        <w:t>, further</w:t>
      </w:r>
      <w:r>
        <w:rPr>
          <w:rFonts w:eastAsia="Malgun Gothic"/>
          <w:sz w:val="20"/>
          <w:szCs w:val="20"/>
          <w:lang w:eastAsia="ko-KR"/>
        </w:rPr>
        <w:t xml:space="preserve"> study the following options.</w:t>
      </w:r>
    </w:p>
    <w:p w:rsidR="009E7B7B" w:rsidRDefault="00370450">
      <w:pPr>
        <w:numPr>
          <w:ilvl w:val="0"/>
          <w:numId w:val="5"/>
        </w:numPr>
        <w:contextualSpacing/>
        <w:rPr>
          <w:rFonts w:eastAsia="Malgun Gothic"/>
          <w:sz w:val="20"/>
          <w:szCs w:val="20"/>
        </w:rPr>
      </w:pPr>
      <w:r>
        <w:rPr>
          <w:rFonts w:eastAsia="Malgun Gothic"/>
          <w:sz w:val="20"/>
          <w:szCs w:val="20"/>
          <w:lang w:eastAsia="ko-KR"/>
        </w:rPr>
        <w:t>Option 1: Separate signaling between legacy/existing signaling (e.g., RRC, MAC CE) providing SCell activation/deactivation and signaling providing On-demand SSB transmission indication.</w:t>
      </w:r>
    </w:p>
    <w:p w:rsidR="009E7B7B" w:rsidRDefault="00370450">
      <w:pPr>
        <w:numPr>
          <w:ilvl w:val="0"/>
          <w:numId w:val="5"/>
        </w:numPr>
        <w:contextualSpacing/>
        <w:rPr>
          <w:rFonts w:eastAsia="Malgun Gothic"/>
          <w:sz w:val="20"/>
          <w:szCs w:val="20"/>
        </w:rPr>
      </w:pPr>
      <w:r>
        <w:rPr>
          <w:rFonts w:eastAsia="Malgun Gothic"/>
          <w:sz w:val="20"/>
          <w:szCs w:val="20"/>
          <w:lang w:eastAsia="ko-KR"/>
        </w:rPr>
        <w:t>Option 2: A single signaling in which both SCell activation/deactivation and On-demand SSB transmission indication are provided.</w:t>
      </w:r>
    </w:p>
    <w:p w:rsidR="009E7B7B" w:rsidRDefault="00370450">
      <w:pPr>
        <w:numPr>
          <w:ilvl w:val="1"/>
          <w:numId w:val="5"/>
        </w:numPr>
        <w:contextualSpacing/>
        <w:rPr>
          <w:rFonts w:eastAsia="Malgun Gothic"/>
          <w:sz w:val="20"/>
          <w:szCs w:val="20"/>
        </w:rPr>
      </w:pPr>
      <w:r>
        <w:rPr>
          <w:rFonts w:eastAsia="Malgun Gothic"/>
          <w:sz w:val="20"/>
          <w:szCs w:val="20"/>
          <w:lang w:eastAsia="ko-KR"/>
        </w:rPr>
        <w:lastRenderedPageBreak/>
        <w:t>FFS: Details of the signaling</w:t>
      </w:r>
    </w:p>
    <w:p w:rsidR="009E7B7B" w:rsidRDefault="00370450">
      <w:pPr>
        <w:numPr>
          <w:ilvl w:val="0"/>
          <w:numId w:val="5"/>
        </w:numPr>
        <w:contextualSpacing/>
        <w:rPr>
          <w:rFonts w:eastAsia="Malgun Gothic"/>
          <w:sz w:val="20"/>
          <w:szCs w:val="20"/>
        </w:rPr>
      </w:pPr>
      <w:r>
        <w:rPr>
          <w:rFonts w:eastAsia="Malgun Gothic"/>
          <w:sz w:val="20"/>
          <w:szCs w:val="20"/>
        </w:rPr>
        <w:t>Other options are not precluded.</w:t>
      </w:r>
    </w:p>
    <w:p w:rsidR="009E7B7B" w:rsidRDefault="00370450">
      <w:pPr>
        <w:numPr>
          <w:ilvl w:val="0"/>
          <w:numId w:val="5"/>
        </w:numPr>
        <w:contextualSpacing/>
      </w:pPr>
      <w:r>
        <w:rPr>
          <w:rFonts w:eastAsia="Malgun Gothic"/>
          <w:sz w:val="20"/>
          <w:szCs w:val="20"/>
        </w:rPr>
        <w:t xml:space="preserve">FFS: Details on </w:t>
      </w:r>
      <w:r>
        <w:rPr>
          <w:rFonts w:eastAsia="Malgun Gothic"/>
          <w:sz w:val="20"/>
          <w:szCs w:val="20"/>
          <w:lang w:eastAsia="ko-KR"/>
        </w:rPr>
        <w:t>On-demand SSB transmission indication</w:t>
      </w:r>
    </w:p>
    <w:p w:rsidR="009E7B7B" w:rsidRDefault="00370450">
      <w:pPr>
        <w:pStyle w:val="2"/>
        <w:ind w:left="0" w:firstLine="0"/>
        <w:rPr>
          <w:rFonts w:eastAsia="宋体"/>
          <w:b w:val="0"/>
          <w:bCs w:val="0"/>
          <w:sz w:val="28"/>
          <w:szCs w:val="28"/>
          <w:lang w:val="en-US"/>
        </w:rPr>
      </w:pPr>
      <w:r>
        <w:rPr>
          <w:rFonts w:hint="eastAsia"/>
          <w:b w:val="0"/>
          <w:bCs w:val="0"/>
          <w:sz w:val="28"/>
          <w:szCs w:val="28"/>
          <w:lang w:val="en-US"/>
        </w:rPr>
        <w:t>RAN1#11</w:t>
      </w:r>
      <w:r>
        <w:rPr>
          <w:rFonts w:eastAsia="宋体" w:hint="eastAsia"/>
          <w:b w:val="0"/>
          <w:bCs w:val="0"/>
          <w:sz w:val="28"/>
          <w:szCs w:val="28"/>
          <w:lang w:val="en-US"/>
        </w:rPr>
        <w:t>7</w:t>
      </w:r>
    </w:p>
    <w:p w:rsidR="009E7B7B" w:rsidRDefault="00370450">
      <w:pPr>
        <w:rPr>
          <w:sz w:val="20"/>
          <w:szCs w:val="20"/>
        </w:rPr>
      </w:pPr>
      <w:r>
        <w:rPr>
          <w:sz w:val="20"/>
          <w:szCs w:val="20"/>
          <w:highlight w:val="green"/>
        </w:rPr>
        <w:t>Agreement (Signalling)</w:t>
      </w:r>
    </w:p>
    <w:p w:rsidR="009E7B7B" w:rsidRDefault="00370450">
      <w:pPr>
        <w:rPr>
          <w:rFonts w:eastAsia="Malgun Gothic"/>
          <w:sz w:val="20"/>
          <w:szCs w:val="20"/>
        </w:rPr>
      </w:pPr>
      <w:r>
        <w:rPr>
          <w:rFonts w:eastAsia="Times New Roman"/>
          <w:sz w:val="20"/>
          <w:szCs w:val="20"/>
          <w:lang w:eastAsia="ko-KR"/>
        </w:rPr>
        <w:t>For</w:t>
      </w:r>
      <w:r>
        <w:rPr>
          <w:rFonts w:eastAsia="Times New Roman"/>
          <w:sz w:val="20"/>
          <w:szCs w:val="20"/>
        </w:rPr>
        <w:t xml:space="preserve"> a cell supporting on-demand SSB SCell operation</w:t>
      </w:r>
      <w:r>
        <w:rPr>
          <w:rFonts w:eastAsia="Times New Roman"/>
          <w:sz w:val="20"/>
          <w:szCs w:val="20"/>
          <w:lang w:eastAsia="ko-KR"/>
        </w:rPr>
        <w:t>,</w:t>
      </w:r>
    </w:p>
    <w:p w:rsidR="009E7B7B" w:rsidRDefault="00370450">
      <w:pPr>
        <w:pStyle w:val="afe"/>
        <w:numPr>
          <w:ilvl w:val="0"/>
          <w:numId w:val="11"/>
        </w:numPr>
        <w:ind w:left="709" w:firstLine="400"/>
        <w:rPr>
          <w:rFonts w:eastAsia="Malgun Gothic"/>
          <w:sz w:val="20"/>
          <w:szCs w:val="20"/>
        </w:rPr>
      </w:pPr>
      <w:r>
        <w:rPr>
          <w:sz w:val="20"/>
          <w:szCs w:val="20"/>
          <w:lang w:eastAsia="ko-KR"/>
        </w:rPr>
        <w:t>Support RRC based signaling to indicate on-demand SSB transmission on the cell.</w:t>
      </w:r>
    </w:p>
    <w:p w:rsidR="009E7B7B" w:rsidRDefault="00370450">
      <w:pPr>
        <w:pStyle w:val="afe"/>
        <w:numPr>
          <w:ilvl w:val="0"/>
          <w:numId w:val="11"/>
        </w:numPr>
        <w:ind w:left="709" w:firstLine="400"/>
        <w:rPr>
          <w:rFonts w:eastAsia="Malgun Gothic"/>
          <w:sz w:val="20"/>
          <w:szCs w:val="20"/>
        </w:rPr>
      </w:pPr>
      <w:r>
        <w:rPr>
          <w:sz w:val="20"/>
          <w:szCs w:val="20"/>
          <w:lang w:eastAsia="ko-KR"/>
        </w:rPr>
        <w:t>Support MAC CE based signaling to indicate on-demand SSB transmission on the cell.</w:t>
      </w:r>
    </w:p>
    <w:p w:rsidR="009E7B7B" w:rsidRDefault="00370450">
      <w:pPr>
        <w:pStyle w:val="afe"/>
        <w:numPr>
          <w:ilvl w:val="0"/>
          <w:numId w:val="11"/>
        </w:numPr>
        <w:ind w:left="709" w:firstLine="400"/>
        <w:rPr>
          <w:rFonts w:eastAsia="Malgun Gothic"/>
          <w:sz w:val="20"/>
          <w:szCs w:val="20"/>
        </w:rPr>
      </w:pPr>
      <w:r>
        <w:rPr>
          <w:sz w:val="20"/>
          <w:szCs w:val="20"/>
          <w:lang w:eastAsia="ko-KR"/>
        </w:rPr>
        <w:t>FFS: Whether to support DCI based signaling to indicate on-demand SSB transmission on the cell.</w:t>
      </w:r>
    </w:p>
    <w:p w:rsidR="009E7B7B" w:rsidRDefault="00370450">
      <w:pPr>
        <w:pStyle w:val="afe"/>
        <w:numPr>
          <w:ilvl w:val="1"/>
          <w:numId w:val="12"/>
        </w:numPr>
        <w:ind w:firstLine="400"/>
        <w:rPr>
          <w:rFonts w:eastAsia="Malgun Gothic"/>
          <w:sz w:val="20"/>
          <w:szCs w:val="20"/>
        </w:rPr>
      </w:pPr>
      <w:r>
        <w:rPr>
          <w:rFonts w:eastAsia="Malgun Gothic"/>
          <w:sz w:val="20"/>
          <w:szCs w:val="20"/>
          <w:lang w:eastAsia="ko-KR"/>
        </w:rPr>
        <w:t>This DCI signaling does not provide SCell activation/deactivation.</w:t>
      </w:r>
    </w:p>
    <w:p w:rsidR="009E7B7B" w:rsidRDefault="00370450">
      <w:pPr>
        <w:pStyle w:val="afe"/>
        <w:numPr>
          <w:ilvl w:val="1"/>
          <w:numId w:val="12"/>
        </w:numPr>
        <w:ind w:firstLine="400"/>
        <w:rPr>
          <w:rFonts w:eastAsia="Malgun Gothic"/>
          <w:sz w:val="20"/>
          <w:szCs w:val="20"/>
        </w:rPr>
      </w:pPr>
      <w:r>
        <w:rPr>
          <w:sz w:val="20"/>
          <w:szCs w:val="20"/>
          <w:lang w:eastAsia="ko-KR"/>
        </w:rPr>
        <w:t>If supported, details on DCI including UE-specific or group-common DCI, DCI contents, etc.</w:t>
      </w:r>
    </w:p>
    <w:p w:rsidR="009E7B7B" w:rsidRDefault="00370450">
      <w:pPr>
        <w:pStyle w:val="afe"/>
        <w:numPr>
          <w:ilvl w:val="0"/>
          <w:numId w:val="11"/>
        </w:numPr>
        <w:ind w:left="709" w:firstLine="400"/>
        <w:rPr>
          <w:rFonts w:eastAsia="Malgun Gothic"/>
          <w:sz w:val="20"/>
          <w:szCs w:val="20"/>
        </w:rPr>
      </w:pPr>
      <w:r>
        <w:rPr>
          <w:rFonts w:eastAsia="Malgun Gothic"/>
          <w:sz w:val="20"/>
          <w:szCs w:val="20"/>
          <w:lang w:eastAsia="ko-KR"/>
        </w:rPr>
        <w:t>FFS: Scenarios where the above signalings are applicable</w:t>
      </w:r>
    </w:p>
    <w:p w:rsidR="009E7B7B" w:rsidRDefault="00370450">
      <w:pPr>
        <w:rPr>
          <w:sz w:val="20"/>
          <w:szCs w:val="20"/>
        </w:rPr>
      </w:pPr>
      <w:r>
        <w:rPr>
          <w:sz w:val="20"/>
          <w:szCs w:val="20"/>
          <w:highlight w:val="green"/>
        </w:rPr>
        <w:t>Agreement (Contents)</w:t>
      </w:r>
      <w:r>
        <w:rPr>
          <w:sz w:val="20"/>
          <w:szCs w:val="20"/>
        </w:rPr>
        <w:t xml:space="preserve"> (amended as shown in red in Friday session)</w:t>
      </w:r>
    </w:p>
    <w:p w:rsidR="009E7B7B" w:rsidRDefault="00370450">
      <w:pPr>
        <w:rPr>
          <w:rFonts w:eastAsia="Malgun Gothic"/>
          <w:sz w:val="20"/>
          <w:szCs w:val="20"/>
        </w:rPr>
      </w:pPr>
      <w:r>
        <w:rPr>
          <w:rFonts w:eastAsia="Times New Roman"/>
          <w:sz w:val="20"/>
          <w:szCs w:val="20"/>
          <w:lang w:eastAsia="ko-KR"/>
        </w:rPr>
        <w:t>For</w:t>
      </w:r>
      <w:r>
        <w:rPr>
          <w:rFonts w:eastAsia="Times New Roman"/>
          <w:sz w:val="20"/>
          <w:szCs w:val="20"/>
        </w:rPr>
        <w:t xml:space="preserve"> a cell supporting on-demand SSB SCell operation</w:t>
      </w:r>
      <w:r>
        <w:rPr>
          <w:rFonts w:eastAsia="Times New Roman"/>
          <w:sz w:val="20"/>
          <w:szCs w:val="20"/>
          <w:lang w:eastAsia="ko-KR"/>
        </w:rPr>
        <w:t>, at least the following for on-demand SSB via higher layer signaling is supported.</w:t>
      </w:r>
    </w:p>
    <w:p w:rsidR="009E7B7B" w:rsidRDefault="00370450">
      <w:pPr>
        <w:pStyle w:val="afe"/>
        <w:numPr>
          <w:ilvl w:val="0"/>
          <w:numId w:val="13"/>
        </w:numPr>
        <w:ind w:firstLine="400"/>
        <w:rPr>
          <w:sz w:val="20"/>
          <w:szCs w:val="20"/>
        </w:rPr>
      </w:pPr>
      <w:r>
        <w:rPr>
          <w:sz w:val="20"/>
          <w:szCs w:val="20"/>
          <w:lang w:eastAsia="ko-KR"/>
        </w:rPr>
        <w:t>Frequency of the on-demand SSB</w:t>
      </w:r>
    </w:p>
    <w:p w:rsidR="009E7B7B" w:rsidRDefault="00370450">
      <w:pPr>
        <w:pStyle w:val="afe"/>
        <w:numPr>
          <w:ilvl w:val="0"/>
          <w:numId w:val="13"/>
        </w:numPr>
        <w:ind w:firstLine="400"/>
        <w:rPr>
          <w:sz w:val="20"/>
          <w:szCs w:val="20"/>
        </w:rPr>
      </w:pPr>
      <w:r>
        <w:rPr>
          <w:sz w:val="20"/>
          <w:szCs w:val="20"/>
          <w:lang w:eastAsia="ko-KR"/>
        </w:rPr>
        <w:t xml:space="preserve">SSB positions within an on-demand SSB burst by using signaling similar to </w:t>
      </w:r>
      <w:r>
        <w:rPr>
          <w:i/>
          <w:iCs/>
          <w:sz w:val="20"/>
          <w:szCs w:val="20"/>
          <w:lang w:eastAsia="ko-KR"/>
        </w:rPr>
        <w:t>ssb-PositionsInBurst</w:t>
      </w:r>
    </w:p>
    <w:p w:rsidR="009E7B7B" w:rsidRDefault="00370450">
      <w:pPr>
        <w:pStyle w:val="afe"/>
        <w:numPr>
          <w:ilvl w:val="0"/>
          <w:numId w:val="13"/>
        </w:numPr>
        <w:ind w:firstLine="400"/>
        <w:rPr>
          <w:color w:val="FF0000"/>
          <w:sz w:val="20"/>
          <w:szCs w:val="20"/>
        </w:rPr>
      </w:pPr>
      <w:r>
        <w:rPr>
          <w:rFonts w:hint="eastAsia"/>
          <w:color w:val="FF0000"/>
          <w:sz w:val="20"/>
          <w:szCs w:val="20"/>
          <w:lang w:eastAsia="ko-KR"/>
        </w:rPr>
        <w:t>Periodicity of the on-demand SSB</w:t>
      </w:r>
    </w:p>
    <w:p w:rsidR="009E7B7B" w:rsidRDefault="00370450">
      <w:pPr>
        <w:pStyle w:val="afe"/>
        <w:numPr>
          <w:ilvl w:val="0"/>
          <w:numId w:val="13"/>
        </w:numPr>
        <w:ind w:firstLine="400"/>
        <w:rPr>
          <w:color w:val="FF0000"/>
          <w:sz w:val="20"/>
          <w:szCs w:val="20"/>
        </w:rPr>
      </w:pPr>
      <w:r>
        <w:rPr>
          <w:rFonts w:hint="eastAsia"/>
          <w:color w:val="FF0000"/>
          <w:sz w:val="20"/>
          <w:szCs w:val="20"/>
          <w:lang w:eastAsia="ko-KR"/>
        </w:rPr>
        <w:t>FFS: Whether more than one on-demand SSB configurations can be configured for the cell to UE</w:t>
      </w:r>
    </w:p>
    <w:p w:rsidR="009E7B7B" w:rsidRDefault="00370450">
      <w:pPr>
        <w:pStyle w:val="afe"/>
        <w:numPr>
          <w:ilvl w:val="0"/>
          <w:numId w:val="13"/>
        </w:numPr>
        <w:ind w:firstLine="400"/>
        <w:rPr>
          <w:sz w:val="20"/>
          <w:szCs w:val="20"/>
        </w:rPr>
      </w:pPr>
      <w:r>
        <w:rPr>
          <w:rFonts w:hint="eastAsia"/>
          <w:color w:val="FF0000"/>
          <w:sz w:val="20"/>
          <w:szCs w:val="20"/>
          <w:lang w:eastAsia="ko-KR"/>
        </w:rPr>
        <w:t>F</w:t>
      </w:r>
      <w:r>
        <w:rPr>
          <w:color w:val="FF0000"/>
          <w:sz w:val="20"/>
          <w:szCs w:val="20"/>
          <w:lang w:eastAsia="ko-KR"/>
        </w:rPr>
        <w:t>FS: Whether the RRC is newly introduced or existing RRC is reused</w:t>
      </w:r>
    </w:p>
    <w:p w:rsidR="009E7B7B" w:rsidRDefault="00370450">
      <w:pPr>
        <w:rPr>
          <w:sz w:val="20"/>
          <w:szCs w:val="20"/>
        </w:rPr>
      </w:pPr>
      <w:r>
        <w:rPr>
          <w:sz w:val="20"/>
          <w:szCs w:val="20"/>
          <w:highlight w:val="green"/>
        </w:rPr>
        <w:t>Agreement</w:t>
      </w:r>
    </w:p>
    <w:p w:rsidR="009E7B7B" w:rsidRDefault="00370450">
      <w:pPr>
        <w:numPr>
          <w:ilvl w:val="0"/>
          <w:numId w:val="5"/>
        </w:numPr>
        <w:spacing w:line="256" w:lineRule="auto"/>
        <w:contextualSpacing/>
        <w:rPr>
          <w:rFonts w:eastAsia="Malgun Gothic"/>
          <w:sz w:val="20"/>
          <w:szCs w:val="20"/>
        </w:rPr>
      </w:pPr>
      <w:r>
        <w:rPr>
          <w:rFonts w:eastAsia="Malgun Gothic"/>
          <w:sz w:val="20"/>
          <w:szCs w:val="20"/>
          <w:lang w:eastAsia="ko-KR"/>
        </w:rPr>
        <w:t>At least s</w:t>
      </w:r>
      <w:r>
        <w:rPr>
          <w:rFonts w:eastAsia="Malgun Gothic" w:hint="eastAsia"/>
          <w:sz w:val="20"/>
          <w:szCs w:val="20"/>
          <w:lang w:eastAsia="ko-KR"/>
        </w:rPr>
        <w:t xml:space="preserve">upport L1 measurement based on on-demand SSB </w:t>
      </w:r>
    </w:p>
    <w:p w:rsidR="009E7B7B" w:rsidRDefault="00370450">
      <w:pPr>
        <w:numPr>
          <w:ilvl w:val="1"/>
          <w:numId w:val="5"/>
        </w:numPr>
        <w:spacing w:line="256" w:lineRule="auto"/>
        <w:contextualSpacing/>
        <w:rPr>
          <w:rFonts w:eastAsia="Malgun Gothic"/>
          <w:sz w:val="20"/>
          <w:szCs w:val="20"/>
        </w:rPr>
      </w:pPr>
      <w:r>
        <w:rPr>
          <w:rFonts w:eastAsia="Malgun Gothic" w:hint="eastAsia"/>
          <w:sz w:val="20"/>
          <w:szCs w:val="20"/>
          <w:lang w:eastAsia="ko-KR"/>
        </w:rPr>
        <w:t xml:space="preserve">For L1 measurement based on on-demand SSB, periodic, semi-persistent, </w:t>
      </w:r>
      <w:r>
        <w:rPr>
          <w:rFonts w:eastAsia="Malgun Gothic"/>
          <w:sz w:val="20"/>
          <w:szCs w:val="20"/>
          <w:lang w:eastAsia="ko-KR"/>
        </w:rPr>
        <w:t>[</w:t>
      </w:r>
      <w:r>
        <w:rPr>
          <w:rFonts w:eastAsia="Malgun Gothic" w:hint="eastAsia"/>
          <w:sz w:val="20"/>
          <w:szCs w:val="20"/>
          <w:lang w:eastAsia="ko-KR"/>
        </w:rPr>
        <w:t>and aperiodic</w:t>
      </w:r>
      <w:r>
        <w:rPr>
          <w:rFonts w:eastAsia="Malgun Gothic"/>
          <w:sz w:val="20"/>
          <w:szCs w:val="20"/>
          <w:lang w:eastAsia="ko-KR"/>
        </w:rPr>
        <w:t>]</w:t>
      </w:r>
      <w:r>
        <w:rPr>
          <w:rFonts w:eastAsia="Malgun Gothic" w:hint="eastAsia"/>
          <w:sz w:val="20"/>
          <w:szCs w:val="20"/>
          <w:lang w:eastAsia="ko-KR"/>
        </w:rPr>
        <w:t xml:space="preserve"> L1 measurement reports based on existing CSI framework are supported.</w:t>
      </w:r>
    </w:p>
    <w:p w:rsidR="009E7B7B" w:rsidRDefault="00370450">
      <w:pPr>
        <w:numPr>
          <w:ilvl w:val="2"/>
          <w:numId w:val="5"/>
        </w:numPr>
        <w:spacing w:line="256" w:lineRule="auto"/>
        <w:contextualSpacing/>
        <w:rPr>
          <w:sz w:val="20"/>
          <w:szCs w:val="20"/>
          <w:lang w:eastAsia="ko-KR"/>
        </w:rPr>
      </w:pPr>
      <w:r>
        <w:rPr>
          <w:rFonts w:eastAsia="Malgun Gothic" w:hint="eastAsia"/>
          <w:sz w:val="20"/>
          <w:szCs w:val="20"/>
          <w:lang w:eastAsia="ko-KR"/>
        </w:rPr>
        <w:t xml:space="preserve">FFS on potential enhancements of CSI report configuration and/or triggering/activation mechanisms for </w:t>
      </w:r>
      <w:r>
        <w:rPr>
          <w:rFonts w:eastAsia="Malgun Gothic"/>
          <w:sz w:val="20"/>
          <w:szCs w:val="20"/>
          <w:lang w:eastAsia="ko-KR"/>
        </w:rPr>
        <w:t>L1 measurement based on on-demand SSB.</w:t>
      </w:r>
    </w:p>
    <w:p w:rsidR="009E7B7B" w:rsidRDefault="00370450">
      <w:pPr>
        <w:rPr>
          <w:sz w:val="20"/>
          <w:szCs w:val="20"/>
          <w:lang w:eastAsia="ko-KR"/>
        </w:rPr>
      </w:pPr>
      <w:r>
        <w:rPr>
          <w:sz w:val="20"/>
          <w:szCs w:val="20"/>
          <w:highlight w:val="green"/>
          <w:lang w:eastAsia="ko-KR"/>
        </w:rPr>
        <w:t>Agreement</w:t>
      </w:r>
    </w:p>
    <w:p w:rsidR="009E7B7B" w:rsidRDefault="00370450">
      <w:pPr>
        <w:numPr>
          <w:ilvl w:val="0"/>
          <w:numId w:val="5"/>
        </w:numPr>
        <w:spacing w:line="256" w:lineRule="auto"/>
        <w:contextualSpacing/>
        <w:rPr>
          <w:rFonts w:eastAsia="Malgun Gothic"/>
          <w:sz w:val="20"/>
          <w:szCs w:val="20"/>
        </w:rPr>
      </w:pPr>
      <w:r>
        <w:rPr>
          <w:sz w:val="20"/>
          <w:szCs w:val="20"/>
        </w:rPr>
        <w:t xml:space="preserve">For SSB burst(s) </w:t>
      </w:r>
      <w:r>
        <w:rPr>
          <w:sz w:val="20"/>
          <w:szCs w:val="20"/>
          <w:lang w:eastAsia="ko-KR"/>
        </w:rPr>
        <w:t>indicated</w:t>
      </w:r>
      <w:r>
        <w:rPr>
          <w:sz w:val="20"/>
          <w:szCs w:val="20"/>
        </w:rPr>
        <w:t xml:space="preserve"> by on-demand SSB SCell operation</w:t>
      </w:r>
      <w:r>
        <w:rPr>
          <w:sz w:val="20"/>
          <w:szCs w:val="20"/>
          <w:lang w:eastAsia="ko-KR"/>
        </w:rPr>
        <w:t xml:space="preserve"> via MAC CE</w:t>
      </w:r>
      <w:r>
        <w:rPr>
          <w:sz w:val="20"/>
          <w:szCs w:val="20"/>
        </w:rPr>
        <w:t>,</w:t>
      </w:r>
      <w:r>
        <w:rPr>
          <w:sz w:val="20"/>
          <w:szCs w:val="20"/>
          <w:lang w:eastAsia="ko-KR"/>
        </w:rPr>
        <w:t xml:space="preserve"> </w:t>
      </w:r>
      <w:r>
        <w:rPr>
          <w:rFonts w:eastAsia="Malgun Gothic"/>
          <w:sz w:val="20"/>
          <w:szCs w:val="20"/>
        </w:rPr>
        <w:t xml:space="preserve">UE expects that </w:t>
      </w:r>
      <w:r>
        <w:rPr>
          <w:sz w:val="20"/>
          <w:szCs w:val="20"/>
        </w:rPr>
        <w:t xml:space="preserve">on-demand </w:t>
      </w:r>
      <w:r>
        <w:rPr>
          <w:rFonts w:eastAsia="Malgun Gothic"/>
          <w:sz w:val="20"/>
          <w:szCs w:val="20"/>
        </w:rPr>
        <w:t>SSB burst(s) is transmitted from time instance A</w:t>
      </w:r>
      <w:r>
        <w:rPr>
          <w:rFonts w:eastAsia="Malgun Gothic"/>
          <w:sz w:val="20"/>
          <w:szCs w:val="20"/>
          <w:lang w:eastAsia="ko-KR"/>
        </w:rPr>
        <w:t xml:space="preserve"> which is determined as follows.</w:t>
      </w:r>
    </w:p>
    <w:p w:rsidR="009E7B7B" w:rsidRDefault="00370450">
      <w:pPr>
        <w:numPr>
          <w:ilvl w:val="1"/>
          <w:numId w:val="5"/>
        </w:numPr>
        <w:spacing w:line="256" w:lineRule="auto"/>
        <w:contextualSpacing/>
        <w:rPr>
          <w:sz w:val="20"/>
          <w:szCs w:val="20"/>
          <w:lang w:eastAsia="ko-KR"/>
        </w:rPr>
      </w:pPr>
      <w:r>
        <w:rPr>
          <w:sz w:val="20"/>
          <w:szCs w:val="20"/>
          <w:lang w:eastAsia="ko-KR"/>
        </w:rPr>
        <w:t xml:space="preserve">Alt 3-1: Time instance A is [the slot boundary of] the first SSB time domain position [of actually transmitted on-demand SSB burst] which is T [slots or symbols] after the [slot or symbol] where UE </w:t>
      </w:r>
      <w:r>
        <w:rPr>
          <w:sz w:val="20"/>
          <w:szCs w:val="20"/>
          <w:lang w:eastAsia="ko-KR"/>
        </w:rPr>
        <w:lastRenderedPageBreak/>
        <w:t>receives a signalling from gNB to indicate on-demand SSB transmission</w:t>
      </w:r>
    </w:p>
    <w:p w:rsidR="009E7B7B" w:rsidRDefault="00370450">
      <w:pPr>
        <w:numPr>
          <w:ilvl w:val="2"/>
          <w:numId w:val="5"/>
        </w:numPr>
        <w:spacing w:line="256" w:lineRule="auto"/>
        <w:contextualSpacing/>
        <w:rPr>
          <w:sz w:val="20"/>
          <w:szCs w:val="20"/>
          <w:lang w:eastAsia="ko-KR"/>
        </w:rPr>
      </w:pPr>
      <w:r>
        <w:rPr>
          <w:sz w:val="20"/>
          <w:szCs w:val="20"/>
          <w:lang w:eastAsia="ko-KR"/>
        </w:rPr>
        <w:t>The SSB time domain positions of on-demand SSB burst are configured by gNB.</w:t>
      </w:r>
    </w:p>
    <w:p w:rsidR="009E7B7B" w:rsidRDefault="00370450">
      <w:pPr>
        <w:numPr>
          <w:ilvl w:val="1"/>
          <w:numId w:val="5"/>
        </w:numPr>
        <w:spacing w:line="256" w:lineRule="auto"/>
        <w:contextualSpacing/>
        <w:rPr>
          <w:sz w:val="20"/>
          <w:szCs w:val="20"/>
          <w:lang w:eastAsia="ko-KR"/>
        </w:rPr>
      </w:pPr>
      <w:r>
        <w:rPr>
          <w:sz w:val="20"/>
          <w:szCs w:val="20"/>
          <w:lang w:eastAsia="ko-KR"/>
        </w:rPr>
        <w:t>FFS: Details of the value of T (≥ 0) including possibility of T comprising of multiple components</w:t>
      </w:r>
    </w:p>
    <w:p w:rsidR="009E7B7B" w:rsidRDefault="00370450">
      <w:pPr>
        <w:numPr>
          <w:ilvl w:val="1"/>
          <w:numId w:val="5"/>
        </w:numPr>
        <w:spacing w:line="256" w:lineRule="auto"/>
        <w:contextualSpacing/>
        <w:rPr>
          <w:sz w:val="20"/>
          <w:szCs w:val="20"/>
          <w:lang w:eastAsia="ko-KR"/>
        </w:rPr>
      </w:pPr>
      <w:r>
        <w:rPr>
          <w:sz w:val="20"/>
          <w:szCs w:val="20"/>
          <w:lang w:eastAsia="ko-KR"/>
        </w:rPr>
        <w:t xml:space="preserve">Note: The value of T is not less than existing timeline required for UE’s MAC CE processing for SCell activation </w:t>
      </w:r>
    </w:p>
    <w:p w:rsidR="009E7B7B" w:rsidRDefault="00370450">
      <w:pPr>
        <w:numPr>
          <w:ilvl w:val="1"/>
          <w:numId w:val="5"/>
        </w:numPr>
        <w:spacing w:line="256" w:lineRule="auto"/>
        <w:contextualSpacing/>
        <w:rPr>
          <w:sz w:val="20"/>
          <w:szCs w:val="20"/>
          <w:lang w:eastAsia="ko-KR"/>
        </w:rPr>
      </w:pPr>
      <w:r>
        <w:rPr>
          <w:sz w:val="20"/>
          <w:szCs w:val="20"/>
          <w:lang w:eastAsia="ko-KR"/>
        </w:rPr>
        <w:t>FFS: Whether the value of T is predefined or indicated/configured by gNB</w:t>
      </w:r>
    </w:p>
    <w:p w:rsidR="009E7B7B" w:rsidRDefault="00370450">
      <w:pPr>
        <w:numPr>
          <w:ilvl w:val="1"/>
          <w:numId w:val="5"/>
        </w:numPr>
        <w:spacing w:line="256" w:lineRule="auto"/>
        <w:contextualSpacing/>
        <w:rPr>
          <w:sz w:val="20"/>
          <w:szCs w:val="20"/>
          <w:lang w:eastAsia="ko-KR"/>
        </w:rPr>
      </w:pPr>
      <w:r>
        <w:rPr>
          <w:sz w:val="20"/>
          <w:szCs w:val="20"/>
          <w:lang w:eastAsia="ko-KR"/>
        </w:rPr>
        <w:t>FFS: Details of “the [slot or symbol] where UE receives a signalling from gNB” or “the [slot or symbol] where UE transmits HARQ-ACK corresponding to a signalling from gNB to trigger on-demand SSB”</w:t>
      </w:r>
    </w:p>
    <w:p w:rsidR="009E7B7B" w:rsidRDefault="00370450">
      <w:pPr>
        <w:rPr>
          <w:sz w:val="20"/>
          <w:szCs w:val="20"/>
          <w:lang w:eastAsia="ko-KR"/>
        </w:rPr>
      </w:pPr>
      <w:r>
        <w:rPr>
          <w:sz w:val="20"/>
          <w:szCs w:val="20"/>
          <w:lang w:eastAsia="ko-KR"/>
        </w:rPr>
        <w:t>Above applies at least for the case where SCell with on demand SSB transmission and cell with signalling transmission have the same numerology.</w:t>
      </w:r>
    </w:p>
    <w:p w:rsidR="009E7B7B" w:rsidRDefault="00370450">
      <w:pPr>
        <w:rPr>
          <w:sz w:val="20"/>
          <w:szCs w:val="20"/>
          <w:lang w:eastAsia="ko-KR"/>
        </w:rPr>
      </w:pPr>
      <w:r>
        <w:rPr>
          <w:sz w:val="20"/>
          <w:szCs w:val="20"/>
          <w:highlight w:val="green"/>
          <w:lang w:eastAsia="ko-KR"/>
        </w:rPr>
        <w:t>Agreement</w:t>
      </w:r>
    </w:p>
    <w:p w:rsidR="009E7B7B" w:rsidRDefault="00370450">
      <w:pPr>
        <w:rPr>
          <w:rFonts w:eastAsia="Malgun Gothic"/>
          <w:sz w:val="20"/>
          <w:szCs w:val="20"/>
        </w:rPr>
      </w:pPr>
      <w:r>
        <w:rPr>
          <w:rFonts w:hint="eastAsia"/>
          <w:sz w:val="20"/>
          <w:szCs w:val="20"/>
          <w:lang w:eastAsia="ko-KR"/>
        </w:rPr>
        <w:t>For</w:t>
      </w:r>
      <w:r>
        <w:rPr>
          <w:sz w:val="20"/>
          <w:szCs w:val="20"/>
        </w:rPr>
        <w:t xml:space="preserve"> a cell supporting on-demand SSB SCell operation</w:t>
      </w:r>
      <w:r>
        <w:rPr>
          <w:rFonts w:hint="eastAsia"/>
          <w:sz w:val="20"/>
          <w:szCs w:val="20"/>
          <w:lang w:eastAsia="ko-KR"/>
        </w:rPr>
        <w:t>, at least the following</w:t>
      </w:r>
      <w:r>
        <w:rPr>
          <w:rFonts w:eastAsia="Malgun Gothic"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Malgun Gothic" w:hint="eastAsia"/>
          <w:sz w:val="20"/>
          <w:szCs w:val="20"/>
          <w:lang w:eastAsia="ko-KR"/>
        </w:rPr>
        <w:t>are known to UE</w:t>
      </w:r>
      <w:r>
        <w:rPr>
          <w:rFonts w:hint="eastAsia"/>
          <w:sz w:val="20"/>
          <w:szCs w:val="20"/>
          <w:lang w:eastAsia="ko-KR"/>
        </w:rPr>
        <w:t>.</w:t>
      </w:r>
    </w:p>
    <w:p w:rsidR="009E7B7B" w:rsidRDefault="00370450">
      <w:pPr>
        <w:pStyle w:val="afe"/>
        <w:numPr>
          <w:ilvl w:val="0"/>
          <w:numId w:val="14"/>
        </w:numPr>
        <w:ind w:firstLine="400"/>
        <w:rPr>
          <w:sz w:val="20"/>
          <w:szCs w:val="20"/>
        </w:rPr>
      </w:pPr>
      <w:r>
        <w:rPr>
          <w:rFonts w:hint="eastAsia"/>
          <w:sz w:val="20"/>
          <w:szCs w:val="20"/>
          <w:lang w:eastAsia="ko-KR"/>
        </w:rPr>
        <w:t>Sub-carrier spacing of the on-demand SSB</w:t>
      </w:r>
    </w:p>
    <w:p w:rsidR="009E7B7B" w:rsidRDefault="00370450">
      <w:pPr>
        <w:pStyle w:val="afe"/>
        <w:numPr>
          <w:ilvl w:val="0"/>
          <w:numId w:val="14"/>
        </w:numPr>
        <w:ind w:firstLine="400"/>
        <w:rPr>
          <w:sz w:val="20"/>
          <w:szCs w:val="20"/>
        </w:rPr>
      </w:pPr>
      <w:r>
        <w:rPr>
          <w:sz w:val="20"/>
          <w:szCs w:val="20"/>
          <w:lang w:eastAsia="ko-KR"/>
        </w:rPr>
        <w:t>P</w:t>
      </w:r>
      <w:r>
        <w:rPr>
          <w:rFonts w:hint="eastAsia"/>
          <w:sz w:val="20"/>
          <w:szCs w:val="20"/>
          <w:lang w:eastAsia="ko-KR"/>
        </w:rPr>
        <w:t xml:space="preserve">hysical </w:t>
      </w:r>
      <w:r>
        <w:rPr>
          <w:sz w:val="20"/>
          <w:szCs w:val="20"/>
          <w:lang w:eastAsia="ko-KR"/>
        </w:rPr>
        <w:t>C</w:t>
      </w:r>
      <w:r>
        <w:rPr>
          <w:rFonts w:hint="eastAsia"/>
          <w:sz w:val="20"/>
          <w:szCs w:val="20"/>
          <w:lang w:eastAsia="ko-KR"/>
        </w:rPr>
        <w:t xml:space="preserve">ell </w:t>
      </w:r>
      <w:r>
        <w:rPr>
          <w:sz w:val="20"/>
          <w:szCs w:val="20"/>
          <w:lang w:eastAsia="ko-KR"/>
        </w:rPr>
        <w:t xml:space="preserve">ID of </w:t>
      </w:r>
      <w:r>
        <w:rPr>
          <w:rFonts w:hint="eastAsia"/>
          <w:sz w:val="20"/>
          <w:szCs w:val="20"/>
          <w:lang w:eastAsia="ko-KR"/>
        </w:rPr>
        <w:t xml:space="preserve">the </w:t>
      </w:r>
      <w:r>
        <w:rPr>
          <w:sz w:val="20"/>
          <w:szCs w:val="20"/>
          <w:lang w:eastAsia="ko-KR"/>
        </w:rPr>
        <w:t>on</w:t>
      </w:r>
      <w:r>
        <w:rPr>
          <w:rFonts w:hint="eastAsia"/>
          <w:sz w:val="20"/>
          <w:szCs w:val="20"/>
          <w:lang w:eastAsia="ko-KR"/>
        </w:rPr>
        <w:t>-</w:t>
      </w:r>
      <w:r>
        <w:rPr>
          <w:sz w:val="20"/>
          <w:szCs w:val="20"/>
          <w:lang w:eastAsia="ko-KR"/>
        </w:rPr>
        <w:t>demand SSB</w:t>
      </w:r>
    </w:p>
    <w:p w:rsidR="009E7B7B" w:rsidRDefault="00370450">
      <w:pPr>
        <w:pStyle w:val="afe"/>
        <w:numPr>
          <w:ilvl w:val="0"/>
          <w:numId w:val="14"/>
        </w:numPr>
        <w:ind w:firstLine="400"/>
        <w:rPr>
          <w:sz w:val="20"/>
          <w:szCs w:val="20"/>
        </w:rPr>
      </w:pPr>
      <w:r>
        <w:rPr>
          <w:sz w:val="20"/>
          <w:szCs w:val="20"/>
          <w:lang w:eastAsia="ko-KR"/>
        </w:rPr>
        <w:t xml:space="preserve">Location of </w:t>
      </w:r>
      <w:r>
        <w:rPr>
          <w:rFonts w:hint="eastAsia"/>
          <w:sz w:val="20"/>
          <w:szCs w:val="20"/>
          <w:lang w:eastAsia="ko-KR"/>
        </w:rPr>
        <w:t>on-demand SSB burst</w:t>
      </w:r>
    </w:p>
    <w:p w:rsidR="009E7B7B" w:rsidRDefault="00370450">
      <w:pPr>
        <w:pStyle w:val="afe"/>
        <w:numPr>
          <w:ilvl w:val="0"/>
          <w:numId w:val="14"/>
        </w:numPr>
        <w:ind w:firstLine="400"/>
        <w:rPr>
          <w:sz w:val="20"/>
          <w:szCs w:val="20"/>
        </w:rPr>
      </w:pPr>
      <w:r>
        <w:rPr>
          <w:rFonts w:hint="eastAsia"/>
          <w:sz w:val="20"/>
          <w:szCs w:val="20"/>
          <w:lang w:eastAsia="ko-KR"/>
        </w:rPr>
        <w:t>Downlink transmit power of on-demand SSB</w:t>
      </w:r>
    </w:p>
    <w:p w:rsidR="009E7B7B" w:rsidRDefault="00370450">
      <w:pPr>
        <w:pStyle w:val="afe"/>
        <w:numPr>
          <w:ilvl w:val="0"/>
          <w:numId w:val="14"/>
        </w:numPr>
        <w:ind w:firstLine="400"/>
        <w:rPr>
          <w:sz w:val="20"/>
          <w:szCs w:val="20"/>
        </w:rPr>
      </w:pPr>
      <w:r>
        <w:rPr>
          <w:rFonts w:hint="eastAsia"/>
          <w:sz w:val="20"/>
          <w:szCs w:val="20"/>
          <w:lang w:eastAsia="ko-KR"/>
        </w:rPr>
        <w:t xml:space="preserve">FFS: </w:t>
      </w:r>
      <w:r>
        <w:rPr>
          <w:sz w:val="20"/>
          <w:szCs w:val="20"/>
          <w:lang w:eastAsia="ko-KR"/>
        </w:rPr>
        <w:t>O</w:t>
      </w:r>
      <w:r>
        <w:rPr>
          <w:rFonts w:hint="eastAsia"/>
          <w:sz w:val="20"/>
          <w:szCs w:val="20"/>
          <w:lang w:eastAsia="ko-KR"/>
        </w:rPr>
        <w:t xml:space="preserve">ther </w:t>
      </w:r>
      <w:r>
        <w:rPr>
          <w:sz w:val="20"/>
          <w:szCs w:val="20"/>
          <w:lang w:eastAsia="ko-KR"/>
        </w:rPr>
        <w:t>parameters</w:t>
      </w:r>
      <w:r>
        <w:rPr>
          <w:rFonts w:hint="eastAsia"/>
          <w:sz w:val="20"/>
          <w:szCs w:val="20"/>
          <w:lang w:eastAsia="ko-KR"/>
        </w:rPr>
        <w:t xml:space="preserve"> </w:t>
      </w:r>
    </w:p>
    <w:p w:rsidR="009E7B7B" w:rsidRDefault="00370450">
      <w:pPr>
        <w:pStyle w:val="afe"/>
        <w:numPr>
          <w:ilvl w:val="0"/>
          <w:numId w:val="14"/>
        </w:numPr>
        <w:ind w:firstLine="400"/>
        <w:rPr>
          <w:sz w:val="20"/>
          <w:szCs w:val="20"/>
        </w:rPr>
      </w:pPr>
      <w:r>
        <w:rPr>
          <w:rFonts w:hint="eastAsia"/>
          <w:sz w:val="20"/>
          <w:szCs w:val="20"/>
          <w:lang w:eastAsia="ko-KR"/>
        </w:rPr>
        <w:t>FFS: Whether each of above parameters is configured</w:t>
      </w:r>
      <w:r>
        <w:rPr>
          <w:sz w:val="20"/>
          <w:szCs w:val="20"/>
          <w:lang w:eastAsia="ko-KR"/>
        </w:rPr>
        <w:t>/indicated</w:t>
      </w:r>
      <w:r>
        <w:rPr>
          <w:rFonts w:hint="eastAsia"/>
          <w:sz w:val="20"/>
          <w:szCs w:val="20"/>
          <w:lang w:eastAsia="ko-KR"/>
        </w:rPr>
        <w:t xml:space="preserve"> explicitly or not</w:t>
      </w:r>
    </w:p>
    <w:p w:rsidR="009E7B7B" w:rsidRDefault="009E7B7B"/>
    <w:p w:rsidR="009E7B7B" w:rsidRDefault="009E7B7B"/>
    <w:p w:rsidR="009E7B7B" w:rsidRDefault="009E7B7B">
      <w:pPr>
        <w:pStyle w:val="a0"/>
      </w:pPr>
    </w:p>
    <w:sectPr w:rsidR="009E7B7B">
      <w:headerReference w:type="default" r:id="rId23"/>
      <w:footerReference w:type="even" r:id="rId24"/>
      <w:footerReference w:type="default" r:id="rId2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2554" w:rsidRDefault="00D62554">
      <w:pPr>
        <w:spacing w:line="240" w:lineRule="auto"/>
      </w:pPr>
      <w:r>
        <w:separator/>
      </w:r>
    </w:p>
  </w:endnote>
  <w:endnote w:type="continuationSeparator" w:id="0">
    <w:p w:rsidR="00D62554" w:rsidRDefault="00D625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B7B" w:rsidRDefault="00370450">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9E7B7B" w:rsidRDefault="009E7B7B">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B7B" w:rsidRDefault="009E7B7B">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2554" w:rsidRDefault="00D62554">
      <w:pPr>
        <w:spacing w:after="0"/>
      </w:pPr>
      <w:r>
        <w:separator/>
      </w:r>
    </w:p>
  </w:footnote>
  <w:footnote w:type="continuationSeparator" w:id="0">
    <w:p w:rsidR="00D62554" w:rsidRDefault="00D6255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B7B" w:rsidRDefault="009E7B7B">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663C8D4"/>
    <w:multiLevelType w:val="singleLevel"/>
    <w:tmpl w:val="B663C8D4"/>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87A70A1"/>
    <w:multiLevelType w:val="multilevel"/>
    <w:tmpl w:val="087A70A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8F4846"/>
    <w:multiLevelType w:val="multilevel"/>
    <w:tmpl w:val="0D8F48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BD2228"/>
    <w:multiLevelType w:val="multilevel"/>
    <w:tmpl w:val="12BD2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030A95"/>
    <w:multiLevelType w:val="multilevel"/>
    <w:tmpl w:val="1E030A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A93BA7"/>
    <w:multiLevelType w:val="multilevel"/>
    <w:tmpl w:val="2BA93BA7"/>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D0D6187"/>
    <w:multiLevelType w:val="multilevel"/>
    <w:tmpl w:val="3D0D6187"/>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71F702F"/>
    <w:multiLevelType w:val="singleLevel"/>
    <w:tmpl w:val="471F702F"/>
    <w:lvl w:ilvl="0">
      <w:start w:val="1"/>
      <w:numFmt w:val="bullet"/>
      <w:lvlText w:val=""/>
      <w:lvlJc w:val="left"/>
      <w:pPr>
        <w:ind w:left="42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6CEE3BEC"/>
    <w:multiLevelType w:val="multilevel"/>
    <w:tmpl w:val="6CEE3BEC"/>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11"/>
  </w:num>
  <w:num w:numId="3">
    <w:abstractNumId w:val="2"/>
  </w:num>
  <w:num w:numId="4">
    <w:abstractNumId w:val="13"/>
  </w:num>
  <w:num w:numId="5">
    <w:abstractNumId w:val="9"/>
  </w:num>
  <w:num w:numId="6">
    <w:abstractNumId w:val="7"/>
  </w:num>
  <w:num w:numId="7">
    <w:abstractNumId w:val="12"/>
  </w:num>
  <w:num w:numId="8">
    <w:abstractNumId w:val="10"/>
  </w:num>
  <w:num w:numId="9">
    <w:abstractNumId w:val="0"/>
  </w:num>
  <w:num w:numId="10">
    <w:abstractNumId w:val="6"/>
  </w:num>
  <w:num w:numId="11">
    <w:abstractNumId w:val="8"/>
  </w:num>
  <w:num w:numId="12">
    <w:abstractNumId w:val="3"/>
  </w:num>
  <w:num w:numId="13">
    <w:abstractNumId w:val="5"/>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304"/>
    <w:rsid w:val="000003CF"/>
    <w:rsid w:val="00001366"/>
    <w:rsid w:val="0000152F"/>
    <w:rsid w:val="00001D3F"/>
    <w:rsid w:val="0000315C"/>
    <w:rsid w:val="0000394D"/>
    <w:rsid w:val="00003AA8"/>
    <w:rsid w:val="000055B1"/>
    <w:rsid w:val="00005B70"/>
    <w:rsid w:val="00005D88"/>
    <w:rsid w:val="00006B07"/>
    <w:rsid w:val="000103E7"/>
    <w:rsid w:val="00010B10"/>
    <w:rsid w:val="00011398"/>
    <w:rsid w:val="00012424"/>
    <w:rsid w:val="00012656"/>
    <w:rsid w:val="000130CA"/>
    <w:rsid w:val="00013699"/>
    <w:rsid w:val="00013F73"/>
    <w:rsid w:val="00013FAD"/>
    <w:rsid w:val="000140B1"/>
    <w:rsid w:val="00015810"/>
    <w:rsid w:val="000173EB"/>
    <w:rsid w:val="00017564"/>
    <w:rsid w:val="00017BA5"/>
    <w:rsid w:val="00021259"/>
    <w:rsid w:val="00021359"/>
    <w:rsid w:val="000223BE"/>
    <w:rsid w:val="0002295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0BE4"/>
    <w:rsid w:val="00061D51"/>
    <w:rsid w:val="00061EBB"/>
    <w:rsid w:val="0006281F"/>
    <w:rsid w:val="00062984"/>
    <w:rsid w:val="00063589"/>
    <w:rsid w:val="00064748"/>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15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5DF7"/>
    <w:rsid w:val="000A636B"/>
    <w:rsid w:val="000A6CCF"/>
    <w:rsid w:val="000B0C45"/>
    <w:rsid w:val="000B21DA"/>
    <w:rsid w:val="000B25A2"/>
    <w:rsid w:val="000B2A5C"/>
    <w:rsid w:val="000B31AA"/>
    <w:rsid w:val="000B38F6"/>
    <w:rsid w:val="000B3A65"/>
    <w:rsid w:val="000B4567"/>
    <w:rsid w:val="000B4B76"/>
    <w:rsid w:val="000B4CDF"/>
    <w:rsid w:val="000B4F7B"/>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655"/>
    <w:rsid w:val="000E1993"/>
    <w:rsid w:val="000E3B8A"/>
    <w:rsid w:val="000E5499"/>
    <w:rsid w:val="000E58FE"/>
    <w:rsid w:val="000E6390"/>
    <w:rsid w:val="000E7A4B"/>
    <w:rsid w:val="000F07AC"/>
    <w:rsid w:val="000F0A7B"/>
    <w:rsid w:val="000F12EE"/>
    <w:rsid w:val="000F2856"/>
    <w:rsid w:val="000F2AD3"/>
    <w:rsid w:val="000F3648"/>
    <w:rsid w:val="000F42FD"/>
    <w:rsid w:val="000F4CFF"/>
    <w:rsid w:val="000F561E"/>
    <w:rsid w:val="000F569B"/>
    <w:rsid w:val="000F7621"/>
    <w:rsid w:val="00100030"/>
    <w:rsid w:val="00101D29"/>
    <w:rsid w:val="00102ADA"/>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4C1D"/>
    <w:rsid w:val="00115029"/>
    <w:rsid w:val="001156DF"/>
    <w:rsid w:val="00116546"/>
    <w:rsid w:val="0012071D"/>
    <w:rsid w:val="00121944"/>
    <w:rsid w:val="00122802"/>
    <w:rsid w:val="00123B85"/>
    <w:rsid w:val="001253A3"/>
    <w:rsid w:val="00126145"/>
    <w:rsid w:val="0012618D"/>
    <w:rsid w:val="00126413"/>
    <w:rsid w:val="0012673B"/>
    <w:rsid w:val="001277F8"/>
    <w:rsid w:val="00131C3C"/>
    <w:rsid w:val="00131F5D"/>
    <w:rsid w:val="00131F75"/>
    <w:rsid w:val="0013288E"/>
    <w:rsid w:val="00133838"/>
    <w:rsid w:val="00134275"/>
    <w:rsid w:val="001347A6"/>
    <w:rsid w:val="0013534D"/>
    <w:rsid w:val="001363AD"/>
    <w:rsid w:val="0013706A"/>
    <w:rsid w:val="001371E5"/>
    <w:rsid w:val="00137B0E"/>
    <w:rsid w:val="00137D4E"/>
    <w:rsid w:val="001405C5"/>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4BE5"/>
    <w:rsid w:val="00164C31"/>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655"/>
    <w:rsid w:val="00195E1F"/>
    <w:rsid w:val="00196645"/>
    <w:rsid w:val="00197997"/>
    <w:rsid w:val="001A0804"/>
    <w:rsid w:val="001A0AC8"/>
    <w:rsid w:val="001A384E"/>
    <w:rsid w:val="001A4015"/>
    <w:rsid w:val="001A5BC7"/>
    <w:rsid w:val="001A6023"/>
    <w:rsid w:val="001A6AFD"/>
    <w:rsid w:val="001A6B45"/>
    <w:rsid w:val="001A6B66"/>
    <w:rsid w:val="001A76A8"/>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10A"/>
    <w:rsid w:val="001C17C6"/>
    <w:rsid w:val="001C1BC1"/>
    <w:rsid w:val="001C22DE"/>
    <w:rsid w:val="001C2425"/>
    <w:rsid w:val="001C25FD"/>
    <w:rsid w:val="001C282E"/>
    <w:rsid w:val="001C310F"/>
    <w:rsid w:val="001C387B"/>
    <w:rsid w:val="001C3C4C"/>
    <w:rsid w:val="001C423C"/>
    <w:rsid w:val="001C48AE"/>
    <w:rsid w:val="001C6B0A"/>
    <w:rsid w:val="001C6C7E"/>
    <w:rsid w:val="001C7136"/>
    <w:rsid w:val="001C75C0"/>
    <w:rsid w:val="001C7743"/>
    <w:rsid w:val="001C7F10"/>
    <w:rsid w:val="001D047B"/>
    <w:rsid w:val="001D1252"/>
    <w:rsid w:val="001D1930"/>
    <w:rsid w:val="001D23DB"/>
    <w:rsid w:val="001D2914"/>
    <w:rsid w:val="001D2FB0"/>
    <w:rsid w:val="001D3394"/>
    <w:rsid w:val="001D3614"/>
    <w:rsid w:val="001D5AF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16BC"/>
    <w:rsid w:val="002121C3"/>
    <w:rsid w:val="00212C17"/>
    <w:rsid w:val="00212D83"/>
    <w:rsid w:val="00213A70"/>
    <w:rsid w:val="00214533"/>
    <w:rsid w:val="002153F9"/>
    <w:rsid w:val="002155FA"/>
    <w:rsid w:val="00217443"/>
    <w:rsid w:val="002176DE"/>
    <w:rsid w:val="00220834"/>
    <w:rsid w:val="00220B72"/>
    <w:rsid w:val="002234BD"/>
    <w:rsid w:val="00223B64"/>
    <w:rsid w:val="002257B3"/>
    <w:rsid w:val="00226386"/>
    <w:rsid w:val="002265BB"/>
    <w:rsid w:val="0022693B"/>
    <w:rsid w:val="00226C7B"/>
    <w:rsid w:val="00227414"/>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17B"/>
    <w:rsid w:val="002655D4"/>
    <w:rsid w:val="00266CB2"/>
    <w:rsid w:val="00267584"/>
    <w:rsid w:val="00267D0B"/>
    <w:rsid w:val="00270994"/>
    <w:rsid w:val="00270A1C"/>
    <w:rsid w:val="00270C0D"/>
    <w:rsid w:val="002714DF"/>
    <w:rsid w:val="002715B3"/>
    <w:rsid w:val="002716E8"/>
    <w:rsid w:val="00271948"/>
    <w:rsid w:val="00271ED8"/>
    <w:rsid w:val="002724B9"/>
    <w:rsid w:val="002730ED"/>
    <w:rsid w:val="0027675D"/>
    <w:rsid w:val="00276768"/>
    <w:rsid w:val="0027683F"/>
    <w:rsid w:val="002801FB"/>
    <w:rsid w:val="00281030"/>
    <w:rsid w:val="00281718"/>
    <w:rsid w:val="00281D92"/>
    <w:rsid w:val="00284052"/>
    <w:rsid w:val="00284D42"/>
    <w:rsid w:val="00284DD1"/>
    <w:rsid w:val="002854AD"/>
    <w:rsid w:val="002855D0"/>
    <w:rsid w:val="00286D9E"/>
    <w:rsid w:val="0029036D"/>
    <w:rsid w:val="00290E18"/>
    <w:rsid w:val="00291441"/>
    <w:rsid w:val="00291D54"/>
    <w:rsid w:val="00293A6E"/>
    <w:rsid w:val="00295507"/>
    <w:rsid w:val="00295842"/>
    <w:rsid w:val="00296302"/>
    <w:rsid w:val="00296D76"/>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5F2"/>
    <w:rsid w:val="002D0F0A"/>
    <w:rsid w:val="002D20D3"/>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5E45"/>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91"/>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51EF"/>
    <w:rsid w:val="00345E57"/>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57F4B"/>
    <w:rsid w:val="003620FA"/>
    <w:rsid w:val="00362991"/>
    <w:rsid w:val="00362FCF"/>
    <w:rsid w:val="00363A30"/>
    <w:rsid w:val="00363C85"/>
    <w:rsid w:val="003645A1"/>
    <w:rsid w:val="0036468F"/>
    <w:rsid w:val="00366993"/>
    <w:rsid w:val="00367690"/>
    <w:rsid w:val="0036770E"/>
    <w:rsid w:val="003678B5"/>
    <w:rsid w:val="00367C7E"/>
    <w:rsid w:val="00367C84"/>
    <w:rsid w:val="00370450"/>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5C14"/>
    <w:rsid w:val="00396952"/>
    <w:rsid w:val="00396C58"/>
    <w:rsid w:val="00397880"/>
    <w:rsid w:val="00397B39"/>
    <w:rsid w:val="00397C52"/>
    <w:rsid w:val="003A150D"/>
    <w:rsid w:val="003A2323"/>
    <w:rsid w:val="003A2A06"/>
    <w:rsid w:val="003A3ACC"/>
    <w:rsid w:val="003A4083"/>
    <w:rsid w:val="003A4C78"/>
    <w:rsid w:val="003A5159"/>
    <w:rsid w:val="003A552B"/>
    <w:rsid w:val="003A5BB5"/>
    <w:rsid w:val="003A6B26"/>
    <w:rsid w:val="003A71C8"/>
    <w:rsid w:val="003A77FA"/>
    <w:rsid w:val="003A7F66"/>
    <w:rsid w:val="003B04DE"/>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B7BB7"/>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06E"/>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A8D"/>
    <w:rsid w:val="003F2F46"/>
    <w:rsid w:val="003F30C9"/>
    <w:rsid w:val="003F3365"/>
    <w:rsid w:val="003F39E3"/>
    <w:rsid w:val="003F448B"/>
    <w:rsid w:val="003F58F6"/>
    <w:rsid w:val="003F6316"/>
    <w:rsid w:val="003F7284"/>
    <w:rsid w:val="00401149"/>
    <w:rsid w:val="00401C3E"/>
    <w:rsid w:val="00402720"/>
    <w:rsid w:val="00402851"/>
    <w:rsid w:val="00402985"/>
    <w:rsid w:val="00403E3E"/>
    <w:rsid w:val="0040483C"/>
    <w:rsid w:val="00404949"/>
    <w:rsid w:val="00405489"/>
    <w:rsid w:val="004060CF"/>
    <w:rsid w:val="00406593"/>
    <w:rsid w:val="004069B2"/>
    <w:rsid w:val="0040772C"/>
    <w:rsid w:val="00410408"/>
    <w:rsid w:val="004109CF"/>
    <w:rsid w:val="00411350"/>
    <w:rsid w:val="00411625"/>
    <w:rsid w:val="00411A1C"/>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3E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3B3"/>
    <w:rsid w:val="00482BBB"/>
    <w:rsid w:val="00482BE3"/>
    <w:rsid w:val="00483831"/>
    <w:rsid w:val="004841FA"/>
    <w:rsid w:val="00484592"/>
    <w:rsid w:val="00485114"/>
    <w:rsid w:val="00485AE4"/>
    <w:rsid w:val="00486111"/>
    <w:rsid w:val="00486720"/>
    <w:rsid w:val="004904C9"/>
    <w:rsid w:val="0049107E"/>
    <w:rsid w:val="0049176F"/>
    <w:rsid w:val="004918AD"/>
    <w:rsid w:val="0049227F"/>
    <w:rsid w:val="00492EA5"/>
    <w:rsid w:val="00493247"/>
    <w:rsid w:val="00494AAD"/>
    <w:rsid w:val="004966BC"/>
    <w:rsid w:val="004A0053"/>
    <w:rsid w:val="004A058A"/>
    <w:rsid w:val="004A1258"/>
    <w:rsid w:val="004A1837"/>
    <w:rsid w:val="004A2585"/>
    <w:rsid w:val="004A2687"/>
    <w:rsid w:val="004A402F"/>
    <w:rsid w:val="004A54C0"/>
    <w:rsid w:val="004A6230"/>
    <w:rsid w:val="004A7CAA"/>
    <w:rsid w:val="004B056D"/>
    <w:rsid w:val="004B10C0"/>
    <w:rsid w:val="004B12D7"/>
    <w:rsid w:val="004B225B"/>
    <w:rsid w:val="004B2B05"/>
    <w:rsid w:val="004B2BBA"/>
    <w:rsid w:val="004B5502"/>
    <w:rsid w:val="004B6C86"/>
    <w:rsid w:val="004B71F4"/>
    <w:rsid w:val="004B74FE"/>
    <w:rsid w:val="004B76B6"/>
    <w:rsid w:val="004C0B5E"/>
    <w:rsid w:val="004C16C3"/>
    <w:rsid w:val="004C16F8"/>
    <w:rsid w:val="004C2054"/>
    <w:rsid w:val="004C21FC"/>
    <w:rsid w:val="004C36B0"/>
    <w:rsid w:val="004C383B"/>
    <w:rsid w:val="004C3F55"/>
    <w:rsid w:val="004C42E2"/>
    <w:rsid w:val="004C6366"/>
    <w:rsid w:val="004C63EE"/>
    <w:rsid w:val="004C6C6D"/>
    <w:rsid w:val="004D042C"/>
    <w:rsid w:val="004D076F"/>
    <w:rsid w:val="004D1073"/>
    <w:rsid w:val="004D1EE6"/>
    <w:rsid w:val="004D1F5B"/>
    <w:rsid w:val="004D238B"/>
    <w:rsid w:val="004D325D"/>
    <w:rsid w:val="004D32C5"/>
    <w:rsid w:val="004D33A4"/>
    <w:rsid w:val="004D383B"/>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82A"/>
    <w:rsid w:val="004F2CC0"/>
    <w:rsid w:val="004F4675"/>
    <w:rsid w:val="004F4E75"/>
    <w:rsid w:val="004F557E"/>
    <w:rsid w:val="004F5842"/>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28E"/>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05F0"/>
    <w:rsid w:val="00561349"/>
    <w:rsid w:val="005618C7"/>
    <w:rsid w:val="00562405"/>
    <w:rsid w:val="00562AF2"/>
    <w:rsid w:val="00565744"/>
    <w:rsid w:val="005657FC"/>
    <w:rsid w:val="00565965"/>
    <w:rsid w:val="00567054"/>
    <w:rsid w:val="005672C5"/>
    <w:rsid w:val="00567A4F"/>
    <w:rsid w:val="00567A9A"/>
    <w:rsid w:val="00570FEC"/>
    <w:rsid w:val="00571A8C"/>
    <w:rsid w:val="00571E4B"/>
    <w:rsid w:val="00571F06"/>
    <w:rsid w:val="00573328"/>
    <w:rsid w:val="0057377D"/>
    <w:rsid w:val="0057384A"/>
    <w:rsid w:val="00575E08"/>
    <w:rsid w:val="00576C2B"/>
    <w:rsid w:val="005824B8"/>
    <w:rsid w:val="00585E04"/>
    <w:rsid w:val="0058621D"/>
    <w:rsid w:val="00586634"/>
    <w:rsid w:val="00586698"/>
    <w:rsid w:val="005874AF"/>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10E3"/>
    <w:rsid w:val="005A22F1"/>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60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7EB"/>
    <w:rsid w:val="005F4E40"/>
    <w:rsid w:val="005F50A5"/>
    <w:rsid w:val="005F56A6"/>
    <w:rsid w:val="005F6041"/>
    <w:rsid w:val="005F62CA"/>
    <w:rsid w:val="005F6851"/>
    <w:rsid w:val="005F7C3C"/>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348"/>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1B98"/>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5FC7"/>
    <w:rsid w:val="00646A4B"/>
    <w:rsid w:val="00646CE6"/>
    <w:rsid w:val="00646F8A"/>
    <w:rsid w:val="006479E2"/>
    <w:rsid w:val="00647A5E"/>
    <w:rsid w:val="006500D6"/>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67B9A"/>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3DBD"/>
    <w:rsid w:val="00694740"/>
    <w:rsid w:val="006954BD"/>
    <w:rsid w:val="00697138"/>
    <w:rsid w:val="0069757C"/>
    <w:rsid w:val="006978B2"/>
    <w:rsid w:val="00697DD7"/>
    <w:rsid w:val="006A0CED"/>
    <w:rsid w:val="006A187D"/>
    <w:rsid w:val="006A1D82"/>
    <w:rsid w:val="006A1EFA"/>
    <w:rsid w:val="006A247E"/>
    <w:rsid w:val="006A2689"/>
    <w:rsid w:val="006A451F"/>
    <w:rsid w:val="006A575A"/>
    <w:rsid w:val="006A60AE"/>
    <w:rsid w:val="006A63F2"/>
    <w:rsid w:val="006A65E1"/>
    <w:rsid w:val="006A67C2"/>
    <w:rsid w:val="006A6A31"/>
    <w:rsid w:val="006A7494"/>
    <w:rsid w:val="006A77F0"/>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41D"/>
    <w:rsid w:val="00711E45"/>
    <w:rsid w:val="007131D1"/>
    <w:rsid w:val="00715E2E"/>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683"/>
    <w:rsid w:val="00770F43"/>
    <w:rsid w:val="00771468"/>
    <w:rsid w:val="007719AC"/>
    <w:rsid w:val="00772B76"/>
    <w:rsid w:val="00773099"/>
    <w:rsid w:val="007731EF"/>
    <w:rsid w:val="00773434"/>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3D5"/>
    <w:rsid w:val="007D2587"/>
    <w:rsid w:val="007D36F2"/>
    <w:rsid w:val="007D4D85"/>
    <w:rsid w:val="007D5695"/>
    <w:rsid w:val="007D59EE"/>
    <w:rsid w:val="007D5A25"/>
    <w:rsid w:val="007E014C"/>
    <w:rsid w:val="007E0813"/>
    <w:rsid w:val="007E0BC6"/>
    <w:rsid w:val="007E0F24"/>
    <w:rsid w:val="007E14CD"/>
    <w:rsid w:val="007E17B1"/>
    <w:rsid w:val="007E2700"/>
    <w:rsid w:val="007E27C0"/>
    <w:rsid w:val="007E2BFA"/>
    <w:rsid w:val="007E2EFD"/>
    <w:rsid w:val="007E4716"/>
    <w:rsid w:val="007E5941"/>
    <w:rsid w:val="007E6244"/>
    <w:rsid w:val="007E6E32"/>
    <w:rsid w:val="007E771D"/>
    <w:rsid w:val="007F01C9"/>
    <w:rsid w:val="007F036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62E"/>
    <w:rsid w:val="00807E4C"/>
    <w:rsid w:val="008115B4"/>
    <w:rsid w:val="008118C5"/>
    <w:rsid w:val="00811A11"/>
    <w:rsid w:val="00812603"/>
    <w:rsid w:val="00813E78"/>
    <w:rsid w:val="0081405E"/>
    <w:rsid w:val="00814945"/>
    <w:rsid w:val="00814985"/>
    <w:rsid w:val="008160BF"/>
    <w:rsid w:val="00816F96"/>
    <w:rsid w:val="008170EC"/>
    <w:rsid w:val="008175D4"/>
    <w:rsid w:val="0082394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5153"/>
    <w:rsid w:val="008B62D2"/>
    <w:rsid w:val="008B69F3"/>
    <w:rsid w:val="008B725C"/>
    <w:rsid w:val="008C1045"/>
    <w:rsid w:val="008C1D6D"/>
    <w:rsid w:val="008C21EB"/>
    <w:rsid w:val="008C2BB9"/>
    <w:rsid w:val="008C3A49"/>
    <w:rsid w:val="008C3EFD"/>
    <w:rsid w:val="008C3F98"/>
    <w:rsid w:val="008C402A"/>
    <w:rsid w:val="008C4684"/>
    <w:rsid w:val="008C56E2"/>
    <w:rsid w:val="008C594A"/>
    <w:rsid w:val="008C5B29"/>
    <w:rsid w:val="008C5C15"/>
    <w:rsid w:val="008D1A55"/>
    <w:rsid w:val="008D1D48"/>
    <w:rsid w:val="008D1DAC"/>
    <w:rsid w:val="008D23AF"/>
    <w:rsid w:val="008D2FCD"/>
    <w:rsid w:val="008D3729"/>
    <w:rsid w:val="008D3A05"/>
    <w:rsid w:val="008D3E0C"/>
    <w:rsid w:val="008D4234"/>
    <w:rsid w:val="008D4296"/>
    <w:rsid w:val="008D4A56"/>
    <w:rsid w:val="008D5AC9"/>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434"/>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0D51"/>
    <w:rsid w:val="0091196A"/>
    <w:rsid w:val="00911DC9"/>
    <w:rsid w:val="009123FF"/>
    <w:rsid w:val="00912D58"/>
    <w:rsid w:val="0091563F"/>
    <w:rsid w:val="00915BE3"/>
    <w:rsid w:val="009164CD"/>
    <w:rsid w:val="00916C40"/>
    <w:rsid w:val="00917271"/>
    <w:rsid w:val="0091740C"/>
    <w:rsid w:val="00917F3D"/>
    <w:rsid w:val="00922A9F"/>
    <w:rsid w:val="00922E96"/>
    <w:rsid w:val="009230F4"/>
    <w:rsid w:val="009233DD"/>
    <w:rsid w:val="009233F9"/>
    <w:rsid w:val="00925478"/>
    <w:rsid w:val="00925A8F"/>
    <w:rsid w:val="00925D8E"/>
    <w:rsid w:val="009269F5"/>
    <w:rsid w:val="00927AC6"/>
    <w:rsid w:val="00930538"/>
    <w:rsid w:val="00930B1B"/>
    <w:rsid w:val="00930CAD"/>
    <w:rsid w:val="00930D7F"/>
    <w:rsid w:val="0093105E"/>
    <w:rsid w:val="0093152A"/>
    <w:rsid w:val="00931ED9"/>
    <w:rsid w:val="009323F1"/>
    <w:rsid w:val="00932985"/>
    <w:rsid w:val="009329CA"/>
    <w:rsid w:val="009334C3"/>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2C64"/>
    <w:rsid w:val="009538CE"/>
    <w:rsid w:val="009540F4"/>
    <w:rsid w:val="009545BE"/>
    <w:rsid w:val="00954A56"/>
    <w:rsid w:val="00954F42"/>
    <w:rsid w:val="0095557F"/>
    <w:rsid w:val="00957172"/>
    <w:rsid w:val="0095730B"/>
    <w:rsid w:val="009573F9"/>
    <w:rsid w:val="00957511"/>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66"/>
    <w:rsid w:val="00980CAA"/>
    <w:rsid w:val="00981D65"/>
    <w:rsid w:val="009828A5"/>
    <w:rsid w:val="009857CB"/>
    <w:rsid w:val="00985DB7"/>
    <w:rsid w:val="0098600C"/>
    <w:rsid w:val="009861C6"/>
    <w:rsid w:val="00986A06"/>
    <w:rsid w:val="00986B3C"/>
    <w:rsid w:val="00986D52"/>
    <w:rsid w:val="00987C97"/>
    <w:rsid w:val="009903A8"/>
    <w:rsid w:val="009905EB"/>
    <w:rsid w:val="0099073D"/>
    <w:rsid w:val="00991070"/>
    <w:rsid w:val="00992DCD"/>
    <w:rsid w:val="00993409"/>
    <w:rsid w:val="00993BC5"/>
    <w:rsid w:val="00993E50"/>
    <w:rsid w:val="00994702"/>
    <w:rsid w:val="009954AE"/>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3F4B"/>
    <w:rsid w:val="009D435C"/>
    <w:rsid w:val="009D4DB6"/>
    <w:rsid w:val="009D4F76"/>
    <w:rsid w:val="009D61F9"/>
    <w:rsid w:val="009D6241"/>
    <w:rsid w:val="009D685C"/>
    <w:rsid w:val="009D6952"/>
    <w:rsid w:val="009D6965"/>
    <w:rsid w:val="009D7F9A"/>
    <w:rsid w:val="009E068F"/>
    <w:rsid w:val="009E17A0"/>
    <w:rsid w:val="009E18B9"/>
    <w:rsid w:val="009E1B89"/>
    <w:rsid w:val="009E2829"/>
    <w:rsid w:val="009E2CD7"/>
    <w:rsid w:val="009E375F"/>
    <w:rsid w:val="009E619C"/>
    <w:rsid w:val="009E7020"/>
    <w:rsid w:val="009E7045"/>
    <w:rsid w:val="009E748B"/>
    <w:rsid w:val="009E7B7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4E9A"/>
    <w:rsid w:val="00A4500D"/>
    <w:rsid w:val="00A456C9"/>
    <w:rsid w:val="00A46F70"/>
    <w:rsid w:val="00A504A8"/>
    <w:rsid w:val="00A5127D"/>
    <w:rsid w:val="00A529EC"/>
    <w:rsid w:val="00A533D7"/>
    <w:rsid w:val="00A53911"/>
    <w:rsid w:val="00A53DD7"/>
    <w:rsid w:val="00A542B8"/>
    <w:rsid w:val="00A54719"/>
    <w:rsid w:val="00A54BC0"/>
    <w:rsid w:val="00A55673"/>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812"/>
    <w:rsid w:val="00A66B14"/>
    <w:rsid w:val="00A66CF8"/>
    <w:rsid w:val="00A66F4D"/>
    <w:rsid w:val="00A70763"/>
    <w:rsid w:val="00A71C52"/>
    <w:rsid w:val="00A72431"/>
    <w:rsid w:val="00A72623"/>
    <w:rsid w:val="00A727DA"/>
    <w:rsid w:val="00A72A01"/>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2D59"/>
    <w:rsid w:val="00AA31A1"/>
    <w:rsid w:val="00AA3298"/>
    <w:rsid w:val="00AA3C58"/>
    <w:rsid w:val="00AA41AA"/>
    <w:rsid w:val="00AA4664"/>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0D98"/>
    <w:rsid w:val="00AC1036"/>
    <w:rsid w:val="00AC1654"/>
    <w:rsid w:val="00AC1876"/>
    <w:rsid w:val="00AC1E06"/>
    <w:rsid w:val="00AC4276"/>
    <w:rsid w:val="00AC464D"/>
    <w:rsid w:val="00AC51E8"/>
    <w:rsid w:val="00AC57DE"/>
    <w:rsid w:val="00AC6ACD"/>
    <w:rsid w:val="00AC784F"/>
    <w:rsid w:val="00AD018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95D"/>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0F1"/>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59"/>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127"/>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072B"/>
    <w:rsid w:val="00C10794"/>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9F7"/>
    <w:rsid w:val="00CB1A05"/>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5AF4"/>
    <w:rsid w:val="00CC7B53"/>
    <w:rsid w:val="00CD1B00"/>
    <w:rsid w:val="00CD229F"/>
    <w:rsid w:val="00CD38E2"/>
    <w:rsid w:val="00CD390F"/>
    <w:rsid w:val="00CD45D0"/>
    <w:rsid w:val="00CD482F"/>
    <w:rsid w:val="00CD4949"/>
    <w:rsid w:val="00CD4B35"/>
    <w:rsid w:val="00CD52D1"/>
    <w:rsid w:val="00CD5A36"/>
    <w:rsid w:val="00CD7E62"/>
    <w:rsid w:val="00CE0253"/>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7E9"/>
    <w:rsid w:val="00CF0B19"/>
    <w:rsid w:val="00CF0C0B"/>
    <w:rsid w:val="00CF1640"/>
    <w:rsid w:val="00CF18A3"/>
    <w:rsid w:val="00CF22E6"/>
    <w:rsid w:val="00CF2BE9"/>
    <w:rsid w:val="00CF356A"/>
    <w:rsid w:val="00CF411E"/>
    <w:rsid w:val="00CF4A61"/>
    <w:rsid w:val="00D028E5"/>
    <w:rsid w:val="00D029CB"/>
    <w:rsid w:val="00D04274"/>
    <w:rsid w:val="00D04C33"/>
    <w:rsid w:val="00D0560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1C7B"/>
    <w:rsid w:val="00D22151"/>
    <w:rsid w:val="00D22952"/>
    <w:rsid w:val="00D22A2E"/>
    <w:rsid w:val="00D23898"/>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B95"/>
    <w:rsid w:val="00D56F3F"/>
    <w:rsid w:val="00D610EE"/>
    <w:rsid w:val="00D61E2F"/>
    <w:rsid w:val="00D61F13"/>
    <w:rsid w:val="00D62554"/>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101"/>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1B3"/>
    <w:rsid w:val="00DD74D6"/>
    <w:rsid w:val="00DE040B"/>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956"/>
    <w:rsid w:val="00DF7A5F"/>
    <w:rsid w:val="00DF7DED"/>
    <w:rsid w:val="00E0032E"/>
    <w:rsid w:val="00E0074D"/>
    <w:rsid w:val="00E007CD"/>
    <w:rsid w:val="00E0205D"/>
    <w:rsid w:val="00E03BE1"/>
    <w:rsid w:val="00E0458A"/>
    <w:rsid w:val="00E04783"/>
    <w:rsid w:val="00E048C6"/>
    <w:rsid w:val="00E06B20"/>
    <w:rsid w:val="00E0737F"/>
    <w:rsid w:val="00E1018A"/>
    <w:rsid w:val="00E10B06"/>
    <w:rsid w:val="00E10C7D"/>
    <w:rsid w:val="00E1155D"/>
    <w:rsid w:val="00E120F4"/>
    <w:rsid w:val="00E121B5"/>
    <w:rsid w:val="00E12234"/>
    <w:rsid w:val="00E1226F"/>
    <w:rsid w:val="00E125F6"/>
    <w:rsid w:val="00E1297D"/>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5C7A"/>
    <w:rsid w:val="00E2780E"/>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83"/>
    <w:rsid w:val="00E42C98"/>
    <w:rsid w:val="00E43798"/>
    <w:rsid w:val="00E43842"/>
    <w:rsid w:val="00E4599A"/>
    <w:rsid w:val="00E465D2"/>
    <w:rsid w:val="00E468CA"/>
    <w:rsid w:val="00E473B4"/>
    <w:rsid w:val="00E47CAE"/>
    <w:rsid w:val="00E47D3F"/>
    <w:rsid w:val="00E47FCE"/>
    <w:rsid w:val="00E521EE"/>
    <w:rsid w:val="00E526AB"/>
    <w:rsid w:val="00E552FF"/>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5DFB"/>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0475"/>
    <w:rsid w:val="00EB1559"/>
    <w:rsid w:val="00EB1663"/>
    <w:rsid w:val="00EB2461"/>
    <w:rsid w:val="00EB4324"/>
    <w:rsid w:val="00EB4808"/>
    <w:rsid w:val="00EB4DD2"/>
    <w:rsid w:val="00EB6B1E"/>
    <w:rsid w:val="00EB6B41"/>
    <w:rsid w:val="00EB74F9"/>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5A9C"/>
    <w:rsid w:val="00ED6DC0"/>
    <w:rsid w:val="00ED7856"/>
    <w:rsid w:val="00ED792B"/>
    <w:rsid w:val="00ED7DC2"/>
    <w:rsid w:val="00EE17DF"/>
    <w:rsid w:val="00EE2374"/>
    <w:rsid w:val="00EE375E"/>
    <w:rsid w:val="00EE41C1"/>
    <w:rsid w:val="00EE4247"/>
    <w:rsid w:val="00EE5769"/>
    <w:rsid w:val="00EE5CA6"/>
    <w:rsid w:val="00EE62ED"/>
    <w:rsid w:val="00EE65CA"/>
    <w:rsid w:val="00EE6916"/>
    <w:rsid w:val="00EF0067"/>
    <w:rsid w:val="00EF0451"/>
    <w:rsid w:val="00EF0AC4"/>
    <w:rsid w:val="00EF0AD6"/>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CB9"/>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07F"/>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67F93"/>
    <w:rsid w:val="00F7357E"/>
    <w:rsid w:val="00F73D21"/>
    <w:rsid w:val="00F74DF5"/>
    <w:rsid w:val="00F74ED0"/>
    <w:rsid w:val="00F759D4"/>
    <w:rsid w:val="00F75B44"/>
    <w:rsid w:val="00F76E39"/>
    <w:rsid w:val="00F81DB2"/>
    <w:rsid w:val="00F81E43"/>
    <w:rsid w:val="00F81E5D"/>
    <w:rsid w:val="00F832DB"/>
    <w:rsid w:val="00F83593"/>
    <w:rsid w:val="00F835B1"/>
    <w:rsid w:val="00F837F7"/>
    <w:rsid w:val="00F83956"/>
    <w:rsid w:val="00F84FAC"/>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E44"/>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B91"/>
    <w:rsid w:val="00FD3E69"/>
    <w:rsid w:val="00FD5CC1"/>
    <w:rsid w:val="00FD6206"/>
    <w:rsid w:val="00FD67A9"/>
    <w:rsid w:val="00FD7816"/>
    <w:rsid w:val="00FE09E7"/>
    <w:rsid w:val="00FE0AB3"/>
    <w:rsid w:val="00FE2161"/>
    <w:rsid w:val="00FE23FB"/>
    <w:rsid w:val="00FE33D4"/>
    <w:rsid w:val="00FE366C"/>
    <w:rsid w:val="00FE3DAE"/>
    <w:rsid w:val="00FE42E1"/>
    <w:rsid w:val="00FE58B6"/>
    <w:rsid w:val="00FE724B"/>
    <w:rsid w:val="00FE7430"/>
    <w:rsid w:val="00FF0471"/>
    <w:rsid w:val="00FF0590"/>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41FAA"/>
    <w:rsid w:val="01163216"/>
    <w:rsid w:val="011A3AD5"/>
    <w:rsid w:val="01243CBE"/>
    <w:rsid w:val="01271A0E"/>
    <w:rsid w:val="01316156"/>
    <w:rsid w:val="01392B1D"/>
    <w:rsid w:val="01427510"/>
    <w:rsid w:val="014D5FC8"/>
    <w:rsid w:val="015C7570"/>
    <w:rsid w:val="016731E8"/>
    <w:rsid w:val="016853DB"/>
    <w:rsid w:val="0170688F"/>
    <w:rsid w:val="01724323"/>
    <w:rsid w:val="017B1B16"/>
    <w:rsid w:val="017E5995"/>
    <w:rsid w:val="019A7643"/>
    <w:rsid w:val="019D4B3D"/>
    <w:rsid w:val="019F0207"/>
    <w:rsid w:val="01A02944"/>
    <w:rsid w:val="01A7517B"/>
    <w:rsid w:val="01A87132"/>
    <w:rsid w:val="01B354EB"/>
    <w:rsid w:val="01B409B2"/>
    <w:rsid w:val="01C27BE5"/>
    <w:rsid w:val="01D02B7A"/>
    <w:rsid w:val="01D857EB"/>
    <w:rsid w:val="01DF6FE0"/>
    <w:rsid w:val="01E05D9F"/>
    <w:rsid w:val="01E2625D"/>
    <w:rsid w:val="01E31E73"/>
    <w:rsid w:val="01E4753D"/>
    <w:rsid w:val="01E60087"/>
    <w:rsid w:val="01E6243E"/>
    <w:rsid w:val="01EB1953"/>
    <w:rsid w:val="01F6071A"/>
    <w:rsid w:val="02102D34"/>
    <w:rsid w:val="02105BCC"/>
    <w:rsid w:val="0213188C"/>
    <w:rsid w:val="02343B24"/>
    <w:rsid w:val="02345B88"/>
    <w:rsid w:val="02402B3C"/>
    <w:rsid w:val="02437D3E"/>
    <w:rsid w:val="024B45DB"/>
    <w:rsid w:val="02523498"/>
    <w:rsid w:val="026C0249"/>
    <w:rsid w:val="02746E99"/>
    <w:rsid w:val="02793CF5"/>
    <w:rsid w:val="027F11AC"/>
    <w:rsid w:val="028470E8"/>
    <w:rsid w:val="028A6146"/>
    <w:rsid w:val="028B28FF"/>
    <w:rsid w:val="028E3AD6"/>
    <w:rsid w:val="02A01BF7"/>
    <w:rsid w:val="02A95DD5"/>
    <w:rsid w:val="02B219C0"/>
    <w:rsid w:val="02BA4230"/>
    <w:rsid w:val="02C27DEA"/>
    <w:rsid w:val="02C552A6"/>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43284"/>
    <w:rsid w:val="033D7BE5"/>
    <w:rsid w:val="033F5DF4"/>
    <w:rsid w:val="034058DA"/>
    <w:rsid w:val="034F6376"/>
    <w:rsid w:val="035A6E90"/>
    <w:rsid w:val="035B63F4"/>
    <w:rsid w:val="0392525D"/>
    <w:rsid w:val="039F12E8"/>
    <w:rsid w:val="03A13769"/>
    <w:rsid w:val="03A20738"/>
    <w:rsid w:val="03A90B72"/>
    <w:rsid w:val="03B27EA6"/>
    <w:rsid w:val="03B5402E"/>
    <w:rsid w:val="03CD3963"/>
    <w:rsid w:val="03D86161"/>
    <w:rsid w:val="040262C3"/>
    <w:rsid w:val="04096DD9"/>
    <w:rsid w:val="040A0CC8"/>
    <w:rsid w:val="04115871"/>
    <w:rsid w:val="041444AB"/>
    <w:rsid w:val="041504B6"/>
    <w:rsid w:val="04176266"/>
    <w:rsid w:val="041C0239"/>
    <w:rsid w:val="04223055"/>
    <w:rsid w:val="04231D6E"/>
    <w:rsid w:val="042D6540"/>
    <w:rsid w:val="04345F6F"/>
    <w:rsid w:val="043B2B45"/>
    <w:rsid w:val="043B3A91"/>
    <w:rsid w:val="043D70BC"/>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16CFE"/>
    <w:rsid w:val="04AA0003"/>
    <w:rsid w:val="04AC1919"/>
    <w:rsid w:val="04AC41F8"/>
    <w:rsid w:val="04B717CC"/>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837B30"/>
    <w:rsid w:val="05910818"/>
    <w:rsid w:val="059CAC1A"/>
    <w:rsid w:val="05A022CF"/>
    <w:rsid w:val="05A146DE"/>
    <w:rsid w:val="05B075BA"/>
    <w:rsid w:val="05B56935"/>
    <w:rsid w:val="05B63D95"/>
    <w:rsid w:val="05C35A70"/>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61F49"/>
    <w:rsid w:val="069713C1"/>
    <w:rsid w:val="06A70981"/>
    <w:rsid w:val="06B07AFB"/>
    <w:rsid w:val="06B378FB"/>
    <w:rsid w:val="06B82D78"/>
    <w:rsid w:val="06BF1EE3"/>
    <w:rsid w:val="06C26744"/>
    <w:rsid w:val="06C52BBB"/>
    <w:rsid w:val="06D37910"/>
    <w:rsid w:val="06D5029F"/>
    <w:rsid w:val="06D73D91"/>
    <w:rsid w:val="06DD2854"/>
    <w:rsid w:val="06DD64CC"/>
    <w:rsid w:val="06E53061"/>
    <w:rsid w:val="06E64C9F"/>
    <w:rsid w:val="06FC1585"/>
    <w:rsid w:val="07045ECF"/>
    <w:rsid w:val="07086AEC"/>
    <w:rsid w:val="07125F5D"/>
    <w:rsid w:val="07271B20"/>
    <w:rsid w:val="073A2A17"/>
    <w:rsid w:val="073F68CF"/>
    <w:rsid w:val="07543A71"/>
    <w:rsid w:val="07586160"/>
    <w:rsid w:val="075D32E6"/>
    <w:rsid w:val="07704988"/>
    <w:rsid w:val="07775672"/>
    <w:rsid w:val="077B0085"/>
    <w:rsid w:val="077C7554"/>
    <w:rsid w:val="07847096"/>
    <w:rsid w:val="078C637B"/>
    <w:rsid w:val="079005D5"/>
    <w:rsid w:val="07905FEB"/>
    <w:rsid w:val="07931D88"/>
    <w:rsid w:val="079A0882"/>
    <w:rsid w:val="07CB5D36"/>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AD4719"/>
    <w:rsid w:val="08B151BF"/>
    <w:rsid w:val="08B22719"/>
    <w:rsid w:val="08B51BA5"/>
    <w:rsid w:val="08BE5416"/>
    <w:rsid w:val="08C85AD5"/>
    <w:rsid w:val="08D82186"/>
    <w:rsid w:val="08E53934"/>
    <w:rsid w:val="08F979A1"/>
    <w:rsid w:val="09060066"/>
    <w:rsid w:val="090706DC"/>
    <w:rsid w:val="090D1DE2"/>
    <w:rsid w:val="091F1E33"/>
    <w:rsid w:val="0926712F"/>
    <w:rsid w:val="09284EED"/>
    <w:rsid w:val="093F645D"/>
    <w:rsid w:val="094F44E3"/>
    <w:rsid w:val="096275FE"/>
    <w:rsid w:val="09686427"/>
    <w:rsid w:val="09705132"/>
    <w:rsid w:val="097A01A0"/>
    <w:rsid w:val="09807390"/>
    <w:rsid w:val="098C23B7"/>
    <w:rsid w:val="09953B1B"/>
    <w:rsid w:val="09993E4C"/>
    <w:rsid w:val="099A1D09"/>
    <w:rsid w:val="09A2202C"/>
    <w:rsid w:val="09A313A7"/>
    <w:rsid w:val="09A873F2"/>
    <w:rsid w:val="09AA2ACA"/>
    <w:rsid w:val="09B44806"/>
    <w:rsid w:val="09B44883"/>
    <w:rsid w:val="09B45AED"/>
    <w:rsid w:val="09C0148B"/>
    <w:rsid w:val="09C270D8"/>
    <w:rsid w:val="09E325A6"/>
    <w:rsid w:val="09E6532B"/>
    <w:rsid w:val="09E674F4"/>
    <w:rsid w:val="09E91644"/>
    <w:rsid w:val="09F403C0"/>
    <w:rsid w:val="09F52778"/>
    <w:rsid w:val="0A124772"/>
    <w:rsid w:val="0A262370"/>
    <w:rsid w:val="0A3505F7"/>
    <w:rsid w:val="0A41647C"/>
    <w:rsid w:val="0A436C11"/>
    <w:rsid w:val="0A4B558F"/>
    <w:rsid w:val="0A4C3F6C"/>
    <w:rsid w:val="0A4E0677"/>
    <w:rsid w:val="0A651D55"/>
    <w:rsid w:val="0A65570E"/>
    <w:rsid w:val="0A6A1FC5"/>
    <w:rsid w:val="0A8133A9"/>
    <w:rsid w:val="0A813CBE"/>
    <w:rsid w:val="0A8462A8"/>
    <w:rsid w:val="0A8673AB"/>
    <w:rsid w:val="0A8E25F8"/>
    <w:rsid w:val="0A9403C0"/>
    <w:rsid w:val="0A9541D2"/>
    <w:rsid w:val="0AA74589"/>
    <w:rsid w:val="0AA77F22"/>
    <w:rsid w:val="0AAE3FA8"/>
    <w:rsid w:val="0AB34BED"/>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76BC5"/>
    <w:rsid w:val="0B704389"/>
    <w:rsid w:val="0B757FBB"/>
    <w:rsid w:val="0B8311F4"/>
    <w:rsid w:val="0B8B13F4"/>
    <w:rsid w:val="0B934CA5"/>
    <w:rsid w:val="0B94771A"/>
    <w:rsid w:val="0B9B0319"/>
    <w:rsid w:val="0BA159A2"/>
    <w:rsid w:val="0BA3062A"/>
    <w:rsid w:val="0BD107F3"/>
    <w:rsid w:val="0BDF33E1"/>
    <w:rsid w:val="0BE0041C"/>
    <w:rsid w:val="0BE004CF"/>
    <w:rsid w:val="0BE120C4"/>
    <w:rsid w:val="0BE57B4E"/>
    <w:rsid w:val="0BEB0B21"/>
    <w:rsid w:val="0BF83F28"/>
    <w:rsid w:val="0C0511F2"/>
    <w:rsid w:val="0C074871"/>
    <w:rsid w:val="0C24540F"/>
    <w:rsid w:val="0C3255F2"/>
    <w:rsid w:val="0C355818"/>
    <w:rsid w:val="0C37777C"/>
    <w:rsid w:val="0C4057C9"/>
    <w:rsid w:val="0C517DC1"/>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60898"/>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9B5403"/>
    <w:rsid w:val="0EA04D7B"/>
    <w:rsid w:val="0EA4482A"/>
    <w:rsid w:val="0EA926E0"/>
    <w:rsid w:val="0EB467CA"/>
    <w:rsid w:val="0EC132D7"/>
    <w:rsid w:val="0EC572E7"/>
    <w:rsid w:val="0ECD33DF"/>
    <w:rsid w:val="0EDC3297"/>
    <w:rsid w:val="0EDC7874"/>
    <w:rsid w:val="0EE22D51"/>
    <w:rsid w:val="0EE700B0"/>
    <w:rsid w:val="0F0939B9"/>
    <w:rsid w:val="0F0E6CDB"/>
    <w:rsid w:val="0F175B00"/>
    <w:rsid w:val="0F2C59E9"/>
    <w:rsid w:val="0F2E601C"/>
    <w:rsid w:val="0F4143CE"/>
    <w:rsid w:val="0F4340EF"/>
    <w:rsid w:val="0F570EB4"/>
    <w:rsid w:val="0F5908C8"/>
    <w:rsid w:val="0F59104A"/>
    <w:rsid w:val="0F5F1287"/>
    <w:rsid w:val="0F685729"/>
    <w:rsid w:val="0F6A6BC7"/>
    <w:rsid w:val="0F6FB3CC"/>
    <w:rsid w:val="0F70152C"/>
    <w:rsid w:val="0F771FDC"/>
    <w:rsid w:val="0F787C58"/>
    <w:rsid w:val="0F7D569B"/>
    <w:rsid w:val="0F8228D1"/>
    <w:rsid w:val="0F8C02E9"/>
    <w:rsid w:val="0F8F7413"/>
    <w:rsid w:val="0FA051F1"/>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B43EC"/>
    <w:rsid w:val="103E22B2"/>
    <w:rsid w:val="105B4450"/>
    <w:rsid w:val="106E070C"/>
    <w:rsid w:val="10731E13"/>
    <w:rsid w:val="107550E9"/>
    <w:rsid w:val="107B67FE"/>
    <w:rsid w:val="10836400"/>
    <w:rsid w:val="1087427D"/>
    <w:rsid w:val="108F23BB"/>
    <w:rsid w:val="108F5AD6"/>
    <w:rsid w:val="10910A6C"/>
    <w:rsid w:val="10937379"/>
    <w:rsid w:val="10A01DA7"/>
    <w:rsid w:val="10A1788B"/>
    <w:rsid w:val="10A772EF"/>
    <w:rsid w:val="10B247B3"/>
    <w:rsid w:val="10B31B4B"/>
    <w:rsid w:val="10BA0ADB"/>
    <w:rsid w:val="10BE79E8"/>
    <w:rsid w:val="10D371D9"/>
    <w:rsid w:val="10DE5F6D"/>
    <w:rsid w:val="10E75ECD"/>
    <w:rsid w:val="10E96DE6"/>
    <w:rsid w:val="10F3177E"/>
    <w:rsid w:val="10FC0194"/>
    <w:rsid w:val="10FE02D8"/>
    <w:rsid w:val="110C24BD"/>
    <w:rsid w:val="110C7CEA"/>
    <w:rsid w:val="110F2DD6"/>
    <w:rsid w:val="111202D6"/>
    <w:rsid w:val="111E737C"/>
    <w:rsid w:val="111F4D8C"/>
    <w:rsid w:val="112070BC"/>
    <w:rsid w:val="11334554"/>
    <w:rsid w:val="11445096"/>
    <w:rsid w:val="114A0C38"/>
    <w:rsid w:val="114C7F4B"/>
    <w:rsid w:val="118D3FE6"/>
    <w:rsid w:val="11903C21"/>
    <w:rsid w:val="11947738"/>
    <w:rsid w:val="11A35BC7"/>
    <w:rsid w:val="11B317D2"/>
    <w:rsid w:val="11D84916"/>
    <w:rsid w:val="11E01EB5"/>
    <w:rsid w:val="11E23F66"/>
    <w:rsid w:val="11E854EB"/>
    <w:rsid w:val="11F0507D"/>
    <w:rsid w:val="11F66346"/>
    <w:rsid w:val="11FD0D0E"/>
    <w:rsid w:val="12015EA8"/>
    <w:rsid w:val="12112075"/>
    <w:rsid w:val="12124B37"/>
    <w:rsid w:val="12146A64"/>
    <w:rsid w:val="12147079"/>
    <w:rsid w:val="12166057"/>
    <w:rsid w:val="121A1E9F"/>
    <w:rsid w:val="122E65E4"/>
    <w:rsid w:val="123A682D"/>
    <w:rsid w:val="123D67CD"/>
    <w:rsid w:val="12403D21"/>
    <w:rsid w:val="125013C6"/>
    <w:rsid w:val="12530D97"/>
    <w:rsid w:val="12532C34"/>
    <w:rsid w:val="125822F1"/>
    <w:rsid w:val="125E6811"/>
    <w:rsid w:val="12737B22"/>
    <w:rsid w:val="127444CA"/>
    <w:rsid w:val="127534D5"/>
    <w:rsid w:val="127F5C15"/>
    <w:rsid w:val="128B57E5"/>
    <w:rsid w:val="128B67A8"/>
    <w:rsid w:val="128F6A2B"/>
    <w:rsid w:val="129402A3"/>
    <w:rsid w:val="1297086D"/>
    <w:rsid w:val="129B27C3"/>
    <w:rsid w:val="12A76780"/>
    <w:rsid w:val="12CB77F1"/>
    <w:rsid w:val="12DD13AC"/>
    <w:rsid w:val="12DF5184"/>
    <w:rsid w:val="12EB1F09"/>
    <w:rsid w:val="12F2663F"/>
    <w:rsid w:val="12F41B54"/>
    <w:rsid w:val="12FE0F0C"/>
    <w:rsid w:val="13007470"/>
    <w:rsid w:val="13060FB9"/>
    <w:rsid w:val="131F01AD"/>
    <w:rsid w:val="1327402D"/>
    <w:rsid w:val="132D4456"/>
    <w:rsid w:val="133E099F"/>
    <w:rsid w:val="134030C7"/>
    <w:rsid w:val="135106FE"/>
    <w:rsid w:val="1357550B"/>
    <w:rsid w:val="1360784B"/>
    <w:rsid w:val="13616BDE"/>
    <w:rsid w:val="136B7240"/>
    <w:rsid w:val="136F32A6"/>
    <w:rsid w:val="137D3949"/>
    <w:rsid w:val="1384435A"/>
    <w:rsid w:val="138C4655"/>
    <w:rsid w:val="1392132C"/>
    <w:rsid w:val="13933000"/>
    <w:rsid w:val="139C112D"/>
    <w:rsid w:val="13A53A2C"/>
    <w:rsid w:val="13A6000E"/>
    <w:rsid w:val="13AD4C79"/>
    <w:rsid w:val="13AE6E32"/>
    <w:rsid w:val="13B61C41"/>
    <w:rsid w:val="13B75506"/>
    <w:rsid w:val="13BC4EE6"/>
    <w:rsid w:val="13BF6B7B"/>
    <w:rsid w:val="13C41D97"/>
    <w:rsid w:val="13C63F84"/>
    <w:rsid w:val="13CB261C"/>
    <w:rsid w:val="13D75C00"/>
    <w:rsid w:val="13E00116"/>
    <w:rsid w:val="13E30B7D"/>
    <w:rsid w:val="13ED04A7"/>
    <w:rsid w:val="13F24E08"/>
    <w:rsid w:val="13FE1C03"/>
    <w:rsid w:val="1402132F"/>
    <w:rsid w:val="14074EC8"/>
    <w:rsid w:val="140947EE"/>
    <w:rsid w:val="142373DC"/>
    <w:rsid w:val="142903E8"/>
    <w:rsid w:val="142E7C25"/>
    <w:rsid w:val="14333C18"/>
    <w:rsid w:val="143357DB"/>
    <w:rsid w:val="1446122E"/>
    <w:rsid w:val="144A0D85"/>
    <w:rsid w:val="145A1D5A"/>
    <w:rsid w:val="145E73FE"/>
    <w:rsid w:val="146C12BB"/>
    <w:rsid w:val="14791CE3"/>
    <w:rsid w:val="147F7E0B"/>
    <w:rsid w:val="148C237F"/>
    <w:rsid w:val="14A06FC1"/>
    <w:rsid w:val="14AC0D94"/>
    <w:rsid w:val="14AD5060"/>
    <w:rsid w:val="14B94964"/>
    <w:rsid w:val="14BB3A1F"/>
    <w:rsid w:val="14D969A6"/>
    <w:rsid w:val="14E306F6"/>
    <w:rsid w:val="14E61747"/>
    <w:rsid w:val="14E73F02"/>
    <w:rsid w:val="14F518EA"/>
    <w:rsid w:val="1502097B"/>
    <w:rsid w:val="15337D09"/>
    <w:rsid w:val="153C211B"/>
    <w:rsid w:val="153C7063"/>
    <w:rsid w:val="15513899"/>
    <w:rsid w:val="155D0A7F"/>
    <w:rsid w:val="15684240"/>
    <w:rsid w:val="156F1C12"/>
    <w:rsid w:val="1580763A"/>
    <w:rsid w:val="15823158"/>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B3AFF"/>
    <w:rsid w:val="16C938F5"/>
    <w:rsid w:val="16CD0885"/>
    <w:rsid w:val="16D003E0"/>
    <w:rsid w:val="16D61CD9"/>
    <w:rsid w:val="16D81ED4"/>
    <w:rsid w:val="16DB1E7A"/>
    <w:rsid w:val="16DE2990"/>
    <w:rsid w:val="16E22E42"/>
    <w:rsid w:val="16E74CBD"/>
    <w:rsid w:val="16F6268C"/>
    <w:rsid w:val="170B79C5"/>
    <w:rsid w:val="171A54C8"/>
    <w:rsid w:val="171B6233"/>
    <w:rsid w:val="172B290E"/>
    <w:rsid w:val="17386DB9"/>
    <w:rsid w:val="1741574D"/>
    <w:rsid w:val="174B7823"/>
    <w:rsid w:val="175B1D16"/>
    <w:rsid w:val="175E40B9"/>
    <w:rsid w:val="17775C09"/>
    <w:rsid w:val="1784481E"/>
    <w:rsid w:val="178B5FD7"/>
    <w:rsid w:val="178E5D23"/>
    <w:rsid w:val="1793303A"/>
    <w:rsid w:val="179C79A4"/>
    <w:rsid w:val="17B070BF"/>
    <w:rsid w:val="17D52F7B"/>
    <w:rsid w:val="17EB75B0"/>
    <w:rsid w:val="17EF3376"/>
    <w:rsid w:val="17F5084F"/>
    <w:rsid w:val="180B1BB2"/>
    <w:rsid w:val="180D5AD8"/>
    <w:rsid w:val="18116B35"/>
    <w:rsid w:val="181578CA"/>
    <w:rsid w:val="181F5266"/>
    <w:rsid w:val="183653D1"/>
    <w:rsid w:val="18425D8C"/>
    <w:rsid w:val="18440068"/>
    <w:rsid w:val="18502972"/>
    <w:rsid w:val="185159AA"/>
    <w:rsid w:val="18697E60"/>
    <w:rsid w:val="1873107B"/>
    <w:rsid w:val="1875497B"/>
    <w:rsid w:val="187C2675"/>
    <w:rsid w:val="188C3829"/>
    <w:rsid w:val="18A5771F"/>
    <w:rsid w:val="18AF74E1"/>
    <w:rsid w:val="18B74C99"/>
    <w:rsid w:val="18BADD15"/>
    <w:rsid w:val="18CB193B"/>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825C7"/>
    <w:rsid w:val="1AED219F"/>
    <w:rsid w:val="1AED2C11"/>
    <w:rsid w:val="1B094BB4"/>
    <w:rsid w:val="1B0E04C0"/>
    <w:rsid w:val="1B0E27E5"/>
    <w:rsid w:val="1B192659"/>
    <w:rsid w:val="1B193B18"/>
    <w:rsid w:val="1B312FF4"/>
    <w:rsid w:val="1B341EBA"/>
    <w:rsid w:val="1B3B5A5B"/>
    <w:rsid w:val="1B400993"/>
    <w:rsid w:val="1B4A340F"/>
    <w:rsid w:val="1B4B16C4"/>
    <w:rsid w:val="1B512965"/>
    <w:rsid w:val="1B5514DD"/>
    <w:rsid w:val="1B75757B"/>
    <w:rsid w:val="1B8B78DA"/>
    <w:rsid w:val="1B8F6855"/>
    <w:rsid w:val="1B935F1D"/>
    <w:rsid w:val="1BA74A90"/>
    <w:rsid w:val="1BA90931"/>
    <w:rsid w:val="1BAF3854"/>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61406D"/>
    <w:rsid w:val="1C682D51"/>
    <w:rsid w:val="1C7C5F29"/>
    <w:rsid w:val="1C82578F"/>
    <w:rsid w:val="1C877EF5"/>
    <w:rsid w:val="1C891BAA"/>
    <w:rsid w:val="1CA96E2B"/>
    <w:rsid w:val="1CBD71D8"/>
    <w:rsid w:val="1CC05CC7"/>
    <w:rsid w:val="1CC8042E"/>
    <w:rsid w:val="1CD375D9"/>
    <w:rsid w:val="1CD66AF0"/>
    <w:rsid w:val="1CD814C5"/>
    <w:rsid w:val="1CE122CF"/>
    <w:rsid w:val="1CE95578"/>
    <w:rsid w:val="1D042213"/>
    <w:rsid w:val="1D0474A7"/>
    <w:rsid w:val="1D0D49B3"/>
    <w:rsid w:val="1D12478C"/>
    <w:rsid w:val="1D1817C7"/>
    <w:rsid w:val="1D2F1D46"/>
    <w:rsid w:val="1D51270F"/>
    <w:rsid w:val="1D526265"/>
    <w:rsid w:val="1D535BFB"/>
    <w:rsid w:val="1D5F283F"/>
    <w:rsid w:val="1D7326C6"/>
    <w:rsid w:val="1D76A03B"/>
    <w:rsid w:val="1D8C3DAD"/>
    <w:rsid w:val="1DAD6F8B"/>
    <w:rsid w:val="1DAE4EFB"/>
    <w:rsid w:val="1DB71CD1"/>
    <w:rsid w:val="1DBC10D7"/>
    <w:rsid w:val="1DBD16BE"/>
    <w:rsid w:val="1DC11297"/>
    <w:rsid w:val="1DE2393B"/>
    <w:rsid w:val="1DEE0F15"/>
    <w:rsid w:val="1DF15A34"/>
    <w:rsid w:val="1DFD30C4"/>
    <w:rsid w:val="1E1D65A9"/>
    <w:rsid w:val="1E1F62DB"/>
    <w:rsid w:val="1E2B3BCE"/>
    <w:rsid w:val="1E3705BA"/>
    <w:rsid w:val="1E3F0D90"/>
    <w:rsid w:val="1E4B77EA"/>
    <w:rsid w:val="1E582320"/>
    <w:rsid w:val="1E5F399D"/>
    <w:rsid w:val="1E6366E9"/>
    <w:rsid w:val="1E642BA9"/>
    <w:rsid w:val="1E766DF2"/>
    <w:rsid w:val="1E780410"/>
    <w:rsid w:val="1E863BC8"/>
    <w:rsid w:val="1E8E5EF5"/>
    <w:rsid w:val="1E9200EB"/>
    <w:rsid w:val="1E9B24D5"/>
    <w:rsid w:val="1EA12FC1"/>
    <w:rsid w:val="1EA5795B"/>
    <w:rsid w:val="1EAD0FF4"/>
    <w:rsid w:val="1EB24880"/>
    <w:rsid w:val="1EC11CB6"/>
    <w:rsid w:val="1EC26295"/>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3222DE"/>
    <w:rsid w:val="1F3C23AD"/>
    <w:rsid w:val="1F444220"/>
    <w:rsid w:val="1F4D339A"/>
    <w:rsid w:val="1F517B8E"/>
    <w:rsid w:val="1F540F6B"/>
    <w:rsid w:val="1F5521C9"/>
    <w:rsid w:val="1F5B1966"/>
    <w:rsid w:val="1F792F27"/>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33C30"/>
    <w:rsid w:val="206D77FE"/>
    <w:rsid w:val="2075205C"/>
    <w:rsid w:val="20766B5D"/>
    <w:rsid w:val="207C5A77"/>
    <w:rsid w:val="20812A7A"/>
    <w:rsid w:val="208967EC"/>
    <w:rsid w:val="20975CF8"/>
    <w:rsid w:val="20984E4E"/>
    <w:rsid w:val="20A56834"/>
    <w:rsid w:val="20AA06CD"/>
    <w:rsid w:val="20B25C3D"/>
    <w:rsid w:val="20B51035"/>
    <w:rsid w:val="20B523B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AC4ECC"/>
    <w:rsid w:val="21C2768F"/>
    <w:rsid w:val="21C6097A"/>
    <w:rsid w:val="21CF4187"/>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2C0C9D"/>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9711F"/>
    <w:rsid w:val="23EF6864"/>
    <w:rsid w:val="240B1BA7"/>
    <w:rsid w:val="241B3778"/>
    <w:rsid w:val="242244CF"/>
    <w:rsid w:val="243A6DF4"/>
    <w:rsid w:val="243F3B43"/>
    <w:rsid w:val="244B4209"/>
    <w:rsid w:val="24560AE2"/>
    <w:rsid w:val="24671C47"/>
    <w:rsid w:val="2473626D"/>
    <w:rsid w:val="24794836"/>
    <w:rsid w:val="248C391F"/>
    <w:rsid w:val="2493441B"/>
    <w:rsid w:val="249700EF"/>
    <w:rsid w:val="24996D32"/>
    <w:rsid w:val="24AF0519"/>
    <w:rsid w:val="24BC444C"/>
    <w:rsid w:val="24C16FF5"/>
    <w:rsid w:val="24CC5539"/>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07B0"/>
    <w:rsid w:val="26B84084"/>
    <w:rsid w:val="26BF382E"/>
    <w:rsid w:val="26C54B9B"/>
    <w:rsid w:val="26C6512F"/>
    <w:rsid w:val="26D901D4"/>
    <w:rsid w:val="26E30520"/>
    <w:rsid w:val="26EE4AEF"/>
    <w:rsid w:val="26FF3DC8"/>
    <w:rsid w:val="2718290D"/>
    <w:rsid w:val="27183AD8"/>
    <w:rsid w:val="273749FA"/>
    <w:rsid w:val="27453344"/>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E90DB2"/>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92426"/>
    <w:rsid w:val="288B2E18"/>
    <w:rsid w:val="28950703"/>
    <w:rsid w:val="28A843B1"/>
    <w:rsid w:val="28B20B7C"/>
    <w:rsid w:val="28C35542"/>
    <w:rsid w:val="28DF2C40"/>
    <w:rsid w:val="28E416B8"/>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42476"/>
    <w:rsid w:val="2A572019"/>
    <w:rsid w:val="2A606A48"/>
    <w:rsid w:val="2A672272"/>
    <w:rsid w:val="2A774F13"/>
    <w:rsid w:val="2A9226E6"/>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2041C"/>
    <w:rsid w:val="2B063A1F"/>
    <w:rsid w:val="2B0738F0"/>
    <w:rsid w:val="2B0E0F65"/>
    <w:rsid w:val="2B2114E1"/>
    <w:rsid w:val="2B2C1264"/>
    <w:rsid w:val="2B347CF1"/>
    <w:rsid w:val="2B374C7F"/>
    <w:rsid w:val="2B3F420A"/>
    <w:rsid w:val="2B450B15"/>
    <w:rsid w:val="2B4A3494"/>
    <w:rsid w:val="2B4D5A99"/>
    <w:rsid w:val="2B4E405F"/>
    <w:rsid w:val="2B510311"/>
    <w:rsid w:val="2B593E95"/>
    <w:rsid w:val="2B597C7D"/>
    <w:rsid w:val="2B5A4189"/>
    <w:rsid w:val="2B5D3ED4"/>
    <w:rsid w:val="2B76D41C"/>
    <w:rsid w:val="2B7831EA"/>
    <w:rsid w:val="2B7D13CC"/>
    <w:rsid w:val="2B8876B4"/>
    <w:rsid w:val="2B902E07"/>
    <w:rsid w:val="2B935FD0"/>
    <w:rsid w:val="2BA13AB1"/>
    <w:rsid w:val="2BA857ED"/>
    <w:rsid w:val="2BBF2CAD"/>
    <w:rsid w:val="2BD94617"/>
    <w:rsid w:val="2BD978ED"/>
    <w:rsid w:val="2BDD4799"/>
    <w:rsid w:val="2BEF0EC8"/>
    <w:rsid w:val="2C117301"/>
    <w:rsid w:val="2C191249"/>
    <w:rsid w:val="2C2D1BEC"/>
    <w:rsid w:val="2C2E702D"/>
    <w:rsid w:val="2C396882"/>
    <w:rsid w:val="2C3B789F"/>
    <w:rsid w:val="2C467CD2"/>
    <w:rsid w:val="2C4A64EC"/>
    <w:rsid w:val="2C4C4186"/>
    <w:rsid w:val="2C4C5BF6"/>
    <w:rsid w:val="2C6562F1"/>
    <w:rsid w:val="2C6C56B9"/>
    <w:rsid w:val="2C6E4CEB"/>
    <w:rsid w:val="2C786B60"/>
    <w:rsid w:val="2C7A2888"/>
    <w:rsid w:val="2C802F84"/>
    <w:rsid w:val="2C8045D1"/>
    <w:rsid w:val="2C8779D5"/>
    <w:rsid w:val="2C8D1227"/>
    <w:rsid w:val="2C9877F9"/>
    <w:rsid w:val="2CAA3375"/>
    <w:rsid w:val="2CB771ED"/>
    <w:rsid w:val="2CC130AA"/>
    <w:rsid w:val="2CC14D7A"/>
    <w:rsid w:val="2CC736A5"/>
    <w:rsid w:val="2CD40880"/>
    <w:rsid w:val="2CE04532"/>
    <w:rsid w:val="2CEB42D0"/>
    <w:rsid w:val="2D0A6D50"/>
    <w:rsid w:val="2D0A7297"/>
    <w:rsid w:val="2D1350E2"/>
    <w:rsid w:val="2D15427B"/>
    <w:rsid w:val="2D35124C"/>
    <w:rsid w:val="2D3948FF"/>
    <w:rsid w:val="2D416047"/>
    <w:rsid w:val="2D4D0E6D"/>
    <w:rsid w:val="2D501998"/>
    <w:rsid w:val="2D65237A"/>
    <w:rsid w:val="2D696E27"/>
    <w:rsid w:val="2D933D93"/>
    <w:rsid w:val="2D933E51"/>
    <w:rsid w:val="2D9C0291"/>
    <w:rsid w:val="2DAC1EAF"/>
    <w:rsid w:val="2DBC78D6"/>
    <w:rsid w:val="2DC337E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E83A34"/>
    <w:rsid w:val="2EFE23E9"/>
    <w:rsid w:val="2F0C4C2A"/>
    <w:rsid w:val="2F0F563F"/>
    <w:rsid w:val="2F144960"/>
    <w:rsid w:val="2F1519D6"/>
    <w:rsid w:val="2F170C0F"/>
    <w:rsid w:val="2F1F3A4D"/>
    <w:rsid w:val="2F1F7F82"/>
    <w:rsid w:val="2F2B0AB4"/>
    <w:rsid w:val="2F2B4668"/>
    <w:rsid w:val="2F3E0C12"/>
    <w:rsid w:val="2F3E65CD"/>
    <w:rsid w:val="2F4558F1"/>
    <w:rsid w:val="2F4A56AD"/>
    <w:rsid w:val="2F4A6C26"/>
    <w:rsid w:val="2F521ECC"/>
    <w:rsid w:val="2F581DBA"/>
    <w:rsid w:val="2F643492"/>
    <w:rsid w:val="2F6B035B"/>
    <w:rsid w:val="2F784790"/>
    <w:rsid w:val="2F7B36A8"/>
    <w:rsid w:val="2F826205"/>
    <w:rsid w:val="2F8B24CD"/>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537C5"/>
    <w:rsid w:val="30185978"/>
    <w:rsid w:val="30264A9E"/>
    <w:rsid w:val="302E6167"/>
    <w:rsid w:val="30304F2D"/>
    <w:rsid w:val="303C26DA"/>
    <w:rsid w:val="303C3B19"/>
    <w:rsid w:val="304C0CBF"/>
    <w:rsid w:val="304F4F89"/>
    <w:rsid w:val="305F515E"/>
    <w:rsid w:val="30663002"/>
    <w:rsid w:val="306E0AD2"/>
    <w:rsid w:val="307C5326"/>
    <w:rsid w:val="3095526B"/>
    <w:rsid w:val="30974BB3"/>
    <w:rsid w:val="309E3DE4"/>
    <w:rsid w:val="30A01C92"/>
    <w:rsid w:val="30A5426C"/>
    <w:rsid w:val="30C4178A"/>
    <w:rsid w:val="30D33BEC"/>
    <w:rsid w:val="30DF5CBE"/>
    <w:rsid w:val="30E46B3F"/>
    <w:rsid w:val="30E704D3"/>
    <w:rsid w:val="30F85563"/>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0C77"/>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BA5A63"/>
    <w:rsid w:val="33C01611"/>
    <w:rsid w:val="33C40914"/>
    <w:rsid w:val="33CE61A0"/>
    <w:rsid w:val="33D67BAC"/>
    <w:rsid w:val="33E201D4"/>
    <w:rsid w:val="33E75242"/>
    <w:rsid w:val="33F20139"/>
    <w:rsid w:val="33F90BAA"/>
    <w:rsid w:val="33FB7E97"/>
    <w:rsid w:val="341101EA"/>
    <w:rsid w:val="341D0440"/>
    <w:rsid w:val="341E4F64"/>
    <w:rsid w:val="341E68F1"/>
    <w:rsid w:val="341F3303"/>
    <w:rsid w:val="342105B8"/>
    <w:rsid w:val="34217FBA"/>
    <w:rsid w:val="343402B4"/>
    <w:rsid w:val="343667A6"/>
    <w:rsid w:val="3439248A"/>
    <w:rsid w:val="3446442E"/>
    <w:rsid w:val="344A237C"/>
    <w:rsid w:val="34571529"/>
    <w:rsid w:val="346C064E"/>
    <w:rsid w:val="346C77B6"/>
    <w:rsid w:val="34717DC6"/>
    <w:rsid w:val="347C176C"/>
    <w:rsid w:val="3487701B"/>
    <w:rsid w:val="348D16E9"/>
    <w:rsid w:val="349738A7"/>
    <w:rsid w:val="34A55B39"/>
    <w:rsid w:val="34AB5926"/>
    <w:rsid w:val="34AE2971"/>
    <w:rsid w:val="34B10461"/>
    <w:rsid w:val="34BC6DB6"/>
    <w:rsid w:val="34C25E2C"/>
    <w:rsid w:val="34C56823"/>
    <w:rsid w:val="34C946F9"/>
    <w:rsid w:val="34CB25D4"/>
    <w:rsid w:val="34D01825"/>
    <w:rsid w:val="34D11437"/>
    <w:rsid w:val="34D37B6A"/>
    <w:rsid w:val="34DB23B8"/>
    <w:rsid w:val="34E25D34"/>
    <w:rsid w:val="34E73243"/>
    <w:rsid w:val="34EB5176"/>
    <w:rsid w:val="34F037D6"/>
    <w:rsid w:val="3509322F"/>
    <w:rsid w:val="350A5D7E"/>
    <w:rsid w:val="3515628F"/>
    <w:rsid w:val="351867D0"/>
    <w:rsid w:val="351F4211"/>
    <w:rsid w:val="35212B53"/>
    <w:rsid w:val="35252DD9"/>
    <w:rsid w:val="35262532"/>
    <w:rsid w:val="353A08BE"/>
    <w:rsid w:val="353D495A"/>
    <w:rsid w:val="3545462B"/>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448C"/>
    <w:rsid w:val="36A562CA"/>
    <w:rsid w:val="36B42F17"/>
    <w:rsid w:val="36B813FC"/>
    <w:rsid w:val="36C35E2B"/>
    <w:rsid w:val="36C408B4"/>
    <w:rsid w:val="36C95CE3"/>
    <w:rsid w:val="36CA0457"/>
    <w:rsid w:val="36CA4871"/>
    <w:rsid w:val="36CF2435"/>
    <w:rsid w:val="36D0140B"/>
    <w:rsid w:val="36D6705D"/>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6330F"/>
    <w:rsid w:val="37372456"/>
    <w:rsid w:val="37391007"/>
    <w:rsid w:val="37404B13"/>
    <w:rsid w:val="374107ED"/>
    <w:rsid w:val="374F724C"/>
    <w:rsid w:val="3750353A"/>
    <w:rsid w:val="37791406"/>
    <w:rsid w:val="377C1015"/>
    <w:rsid w:val="377F56A1"/>
    <w:rsid w:val="378A3597"/>
    <w:rsid w:val="378C59A0"/>
    <w:rsid w:val="379A65A9"/>
    <w:rsid w:val="37A15AB9"/>
    <w:rsid w:val="37D1690E"/>
    <w:rsid w:val="37E474EC"/>
    <w:rsid w:val="37E93735"/>
    <w:rsid w:val="37EFF83D"/>
    <w:rsid w:val="37F47C83"/>
    <w:rsid w:val="37F5AF24"/>
    <w:rsid w:val="37F72673"/>
    <w:rsid w:val="37FAFC1A"/>
    <w:rsid w:val="37FB19D0"/>
    <w:rsid w:val="37FC4441"/>
    <w:rsid w:val="37FF7782"/>
    <w:rsid w:val="380C507F"/>
    <w:rsid w:val="381C5DA5"/>
    <w:rsid w:val="381E6D24"/>
    <w:rsid w:val="381E7251"/>
    <w:rsid w:val="382A53D5"/>
    <w:rsid w:val="383652ED"/>
    <w:rsid w:val="38415702"/>
    <w:rsid w:val="38451D31"/>
    <w:rsid w:val="385701A2"/>
    <w:rsid w:val="386844B4"/>
    <w:rsid w:val="386900A2"/>
    <w:rsid w:val="3871367D"/>
    <w:rsid w:val="3898638A"/>
    <w:rsid w:val="38AC792F"/>
    <w:rsid w:val="38B26B0B"/>
    <w:rsid w:val="38BA270B"/>
    <w:rsid w:val="38BB1341"/>
    <w:rsid w:val="38BB1B72"/>
    <w:rsid w:val="38BE68A9"/>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12FA2"/>
    <w:rsid w:val="398652E8"/>
    <w:rsid w:val="398B45F9"/>
    <w:rsid w:val="39932E80"/>
    <w:rsid w:val="399723BD"/>
    <w:rsid w:val="399C790E"/>
    <w:rsid w:val="39AD0862"/>
    <w:rsid w:val="39C215EE"/>
    <w:rsid w:val="39C429F4"/>
    <w:rsid w:val="39CD31DF"/>
    <w:rsid w:val="39DF3DBB"/>
    <w:rsid w:val="39F8007C"/>
    <w:rsid w:val="39FB06BB"/>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5152BB"/>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05478"/>
    <w:rsid w:val="3B633B39"/>
    <w:rsid w:val="3B6C183F"/>
    <w:rsid w:val="3B6C6646"/>
    <w:rsid w:val="3B716826"/>
    <w:rsid w:val="3B7B7495"/>
    <w:rsid w:val="3B7F16A8"/>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3A4A7A"/>
    <w:rsid w:val="3C456A68"/>
    <w:rsid w:val="3C4F16C1"/>
    <w:rsid w:val="3C5D7DF9"/>
    <w:rsid w:val="3C6068CD"/>
    <w:rsid w:val="3C7E0AFD"/>
    <w:rsid w:val="3C8310DE"/>
    <w:rsid w:val="3C8420AE"/>
    <w:rsid w:val="3C8464D4"/>
    <w:rsid w:val="3C8B14D1"/>
    <w:rsid w:val="3C8D2FD6"/>
    <w:rsid w:val="3C9A2A62"/>
    <w:rsid w:val="3CA10C94"/>
    <w:rsid w:val="3CA849CB"/>
    <w:rsid w:val="3CCB5BC6"/>
    <w:rsid w:val="3CD14649"/>
    <w:rsid w:val="3CE86A1C"/>
    <w:rsid w:val="3CEF1F9E"/>
    <w:rsid w:val="3CFC0507"/>
    <w:rsid w:val="3D0300A8"/>
    <w:rsid w:val="3D062484"/>
    <w:rsid w:val="3D067547"/>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A0FEB"/>
    <w:rsid w:val="3D7F177A"/>
    <w:rsid w:val="3D807A26"/>
    <w:rsid w:val="3D8216D2"/>
    <w:rsid w:val="3D842996"/>
    <w:rsid w:val="3D8572F3"/>
    <w:rsid w:val="3D870953"/>
    <w:rsid w:val="3D8B2D9A"/>
    <w:rsid w:val="3D98336D"/>
    <w:rsid w:val="3DA9227E"/>
    <w:rsid w:val="3DAF74FA"/>
    <w:rsid w:val="3DB000E2"/>
    <w:rsid w:val="3DB302F2"/>
    <w:rsid w:val="3DCB24A6"/>
    <w:rsid w:val="3DCC1E7E"/>
    <w:rsid w:val="3DCE47E3"/>
    <w:rsid w:val="3DCF4AC7"/>
    <w:rsid w:val="3DD4374A"/>
    <w:rsid w:val="3DDAAD34"/>
    <w:rsid w:val="3DDD29A0"/>
    <w:rsid w:val="3DE15919"/>
    <w:rsid w:val="3DE976C2"/>
    <w:rsid w:val="3DF95EC3"/>
    <w:rsid w:val="3DFE5953"/>
    <w:rsid w:val="3E143687"/>
    <w:rsid w:val="3E2C005F"/>
    <w:rsid w:val="3E325D1E"/>
    <w:rsid w:val="3E3976D3"/>
    <w:rsid w:val="3E4905DE"/>
    <w:rsid w:val="3E4C0877"/>
    <w:rsid w:val="3E57632B"/>
    <w:rsid w:val="3E6A15A8"/>
    <w:rsid w:val="3E6B7465"/>
    <w:rsid w:val="3E6E72FA"/>
    <w:rsid w:val="3E707A7A"/>
    <w:rsid w:val="3E735B9C"/>
    <w:rsid w:val="3E7C330F"/>
    <w:rsid w:val="3E820130"/>
    <w:rsid w:val="3E8558DB"/>
    <w:rsid w:val="3E876D7F"/>
    <w:rsid w:val="3E892D0A"/>
    <w:rsid w:val="3EA07325"/>
    <w:rsid w:val="3EB2263C"/>
    <w:rsid w:val="3EC949A3"/>
    <w:rsid w:val="3ED21C3F"/>
    <w:rsid w:val="3ED92B4F"/>
    <w:rsid w:val="3EDB49C2"/>
    <w:rsid w:val="3EDF3C64"/>
    <w:rsid w:val="3EE21E99"/>
    <w:rsid w:val="3EE6497C"/>
    <w:rsid w:val="3EED30FA"/>
    <w:rsid w:val="3EF459CF"/>
    <w:rsid w:val="3EF62DD7"/>
    <w:rsid w:val="3EF747F9"/>
    <w:rsid w:val="3F0644E9"/>
    <w:rsid w:val="3F0A7C77"/>
    <w:rsid w:val="3F1556CB"/>
    <w:rsid w:val="3F24498F"/>
    <w:rsid w:val="3F2A38EA"/>
    <w:rsid w:val="3F42308C"/>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E86B66"/>
    <w:rsid w:val="3FF97E2E"/>
    <w:rsid w:val="3FFB06E4"/>
    <w:rsid w:val="3FFEB5A7"/>
    <w:rsid w:val="3FFFF7E5"/>
    <w:rsid w:val="400F0089"/>
    <w:rsid w:val="401671EE"/>
    <w:rsid w:val="401E13CD"/>
    <w:rsid w:val="40210CD7"/>
    <w:rsid w:val="402E54E8"/>
    <w:rsid w:val="40301AE6"/>
    <w:rsid w:val="40326E41"/>
    <w:rsid w:val="40385AA9"/>
    <w:rsid w:val="403B29C9"/>
    <w:rsid w:val="403B53C3"/>
    <w:rsid w:val="403D69B3"/>
    <w:rsid w:val="404558DE"/>
    <w:rsid w:val="405023A3"/>
    <w:rsid w:val="40624663"/>
    <w:rsid w:val="407A57A2"/>
    <w:rsid w:val="407A5A93"/>
    <w:rsid w:val="407E558E"/>
    <w:rsid w:val="40807689"/>
    <w:rsid w:val="40814873"/>
    <w:rsid w:val="40834587"/>
    <w:rsid w:val="40971811"/>
    <w:rsid w:val="409E758E"/>
    <w:rsid w:val="40A02AED"/>
    <w:rsid w:val="40C01E6B"/>
    <w:rsid w:val="40C64E67"/>
    <w:rsid w:val="40CC1F46"/>
    <w:rsid w:val="40CC639E"/>
    <w:rsid w:val="40D15D59"/>
    <w:rsid w:val="40D506EB"/>
    <w:rsid w:val="40D96DD7"/>
    <w:rsid w:val="40E32E0B"/>
    <w:rsid w:val="40EF5DCD"/>
    <w:rsid w:val="40F47F9D"/>
    <w:rsid w:val="40F712C9"/>
    <w:rsid w:val="41055B22"/>
    <w:rsid w:val="410E0D77"/>
    <w:rsid w:val="41143DA3"/>
    <w:rsid w:val="41145094"/>
    <w:rsid w:val="4139101E"/>
    <w:rsid w:val="41443AA3"/>
    <w:rsid w:val="41454EA2"/>
    <w:rsid w:val="41490D2C"/>
    <w:rsid w:val="415347E5"/>
    <w:rsid w:val="41783809"/>
    <w:rsid w:val="417A419F"/>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362DE"/>
    <w:rsid w:val="42644CFC"/>
    <w:rsid w:val="42686C63"/>
    <w:rsid w:val="426A4EC9"/>
    <w:rsid w:val="42702D0D"/>
    <w:rsid w:val="427310D3"/>
    <w:rsid w:val="427A3678"/>
    <w:rsid w:val="427E642B"/>
    <w:rsid w:val="428419AD"/>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020C7"/>
    <w:rsid w:val="42E7624C"/>
    <w:rsid w:val="42E84AD3"/>
    <w:rsid w:val="430704FF"/>
    <w:rsid w:val="43114810"/>
    <w:rsid w:val="43124C8D"/>
    <w:rsid w:val="43166EE4"/>
    <w:rsid w:val="432418B7"/>
    <w:rsid w:val="43290253"/>
    <w:rsid w:val="432B2F7F"/>
    <w:rsid w:val="432D6736"/>
    <w:rsid w:val="432F0F83"/>
    <w:rsid w:val="432F74E7"/>
    <w:rsid w:val="433930DA"/>
    <w:rsid w:val="433A276B"/>
    <w:rsid w:val="433D0011"/>
    <w:rsid w:val="433D027C"/>
    <w:rsid w:val="433D0BFC"/>
    <w:rsid w:val="433F3B94"/>
    <w:rsid w:val="433F610A"/>
    <w:rsid w:val="43434724"/>
    <w:rsid w:val="4355636B"/>
    <w:rsid w:val="43670F1D"/>
    <w:rsid w:val="4373608B"/>
    <w:rsid w:val="43760E30"/>
    <w:rsid w:val="437E013B"/>
    <w:rsid w:val="439259D2"/>
    <w:rsid w:val="439B4E7F"/>
    <w:rsid w:val="43B64920"/>
    <w:rsid w:val="43B74910"/>
    <w:rsid w:val="43D13E89"/>
    <w:rsid w:val="43E3508A"/>
    <w:rsid w:val="43EB4BFE"/>
    <w:rsid w:val="43EE0ECC"/>
    <w:rsid w:val="43F4135D"/>
    <w:rsid w:val="43F71F07"/>
    <w:rsid w:val="43F7500D"/>
    <w:rsid w:val="44005E7B"/>
    <w:rsid w:val="44013179"/>
    <w:rsid w:val="440805B8"/>
    <w:rsid w:val="44120452"/>
    <w:rsid w:val="44134924"/>
    <w:rsid w:val="441E042F"/>
    <w:rsid w:val="4422594A"/>
    <w:rsid w:val="442A622B"/>
    <w:rsid w:val="44317CAA"/>
    <w:rsid w:val="443950F3"/>
    <w:rsid w:val="443A0BF2"/>
    <w:rsid w:val="443E0FDD"/>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182166"/>
    <w:rsid w:val="45282A9A"/>
    <w:rsid w:val="452B6A1A"/>
    <w:rsid w:val="45334A20"/>
    <w:rsid w:val="453C14B9"/>
    <w:rsid w:val="4548010A"/>
    <w:rsid w:val="45481632"/>
    <w:rsid w:val="455238CA"/>
    <w:rsid w:val="4589448D"/>
    <w:rsid w:val="45926BD5"/>
    <w:rsid w:val="45A9516E"/>
    <w:rsid w:val="45DB7456"/>
    <w:rsid w:val="45DF4749"/>
    <w:rsid w:val="45E60337"/>
    <w:rsid w:val="45E86354"/>
    <w:rsid w:val="45E86370"/>
    <w:rsid w:val="45EE35A4"/>
    <w:rsid w:val="45EF52D6"/>
    <w:rsid w:val="45F56503"/>
    <w:rsid w:val="45FC5A69"/>
    <w:rsid w:val="45FD5369"/>
    <w:rsid w:val="460556A8"/>
    <w:rsid w:val="46125B36"/>
    <w:rsid w:val="461E4FA6"/>
    <w:rsid w:val="461E6C96"/>
    <w:rsid w:val="461F5C6B"/>
    <w:rsid w:val="46283AA1"/>
    <w:rsid w:val="46300C9E"/>
    <w:rsid w:val="463A5899"/>
    <w:rsid w:val="464F0483"/>
    <w:rsid w:val="46524CAD"/>
    <w:rsid w:val="4654512D"/>
    <w:rsid w:val="465B05C7"/>
    <w:rsid w:val="465B3C93"/>
    <w:rsid w:val="46606872"/>
    <w:rsid w:val="46610707"/>
    <w:rsid w:val="46637EA6"/>
    <w:rsid w:val="466937C7"/>
    <w:rsid w:val="466B2CC7"/>
    <w:rsid w:val="466C195C"/>
    <w:rsid w:val="46750952"/>
    <w:rsid w:val="46A73AA5"/>
    <w:rsid w:val="46B205BD"/>
    <w:rsid w:val="46B843DB"/>
    <w:rsid w:val="46BC2C14"/>
    <w:rsid w:val="46C30058"/>
    <w:rsid w:val="46C37319"/>
    <w:rsid w:val="46CE7B8B"/>
    <w:rsid w:val="46D32B82"/>
    <w:rsid w:val="46DC1BCB"/>
    <w:rsid w:val="46F07711"/>
    <w:rsid w:val="46F4701B"/>
    <w:rsid w:val="470567D9"/>
    <w:rsid w:val="470F3F48"/>
    <w:rsid w:val="4711691D"/>
    <w:rsid w:val="47205FEA"/>
    <w:rsid w:val="47266E56"/>
    <w:rsid w:val="473110DC"/>
    <w:rsid w:val="47481121"/>
    <w:rsid w:val="474A50F5"/>
    <w:rsid w:val="474F114B"/>
    <w:rsid w:val="475B7278"/>
    <w:rsid w:val="47644F43"/>
    <w:rsid w:val="47682539"/>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86618B"/>
    <w:rsid w:val="48934611"/>
    <w:rsid w:val="48C44FE2"/>
    <w:rsid w:val="48C5597C"/>
    <w:rsid w:val="48EA5EAF"/>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A83119"/>
    <w:rsid w:val="49D115FC"/>
    <w:rsid w:val="49D3414A"/>
    <w:rsid w:val="49D51330"/>
    <w:rsid w:val="49D815D6"/>
    <w:rsid w:val="49D816F4"/>
    <w:rsid w:val="49DA7A9E"/>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C44263"/>
    <w:rsid w:val="4AC93A4F"/>
    <w:rsid w:val="4AE709A1"/>
    <w:rsid w:val="4AF15C07"/>
    <w:rsid w:val="4AF63C83"/>
    <w:rsid w:val="4AFC516F"/>
    <w:rsid w:val="4AFE4477"/>
    <w:rsid w:val="4B037180"/>
    <w:rsid w:val="4B1646CF"/>
    <w:rsid w:val="4B1C6955"/>
    <w:rsid w:val="4B28747E"/>
    <w:rsid w:val="4B3744E5"/>
    <w:rsid w:val="4B447E0E"/>
    <w:rsid w:val="4B48137F"/>
    <w:rsid w:val="4B6A78F2"/>
    <w:rsid w:val="4B7C1338"/>
    <w:rsid w:val="4B7F8B9E"/>
    <w:rsid w:val="4B8200F2"/>
    <w:rsid w:val="4B975530"/>
    <w:rsid w:val="4B9D35E2"/>
    <w:rsid w:val="4BA41862"/>
    <w:rsid w:val="4BA47C57"/>
    <w:rsid w:val="4BA95E82"/>
    <w:rsid w:val="4BAA114F"/>
    <w:rsid w:val="4BAA4032"/>
    <w:rsid w:val="4BAD3304"/>
    <w:rsid w:val="4BAF1017"/>
    <w:rsid w:val="4BB6126F"/>
    <w:rsid w:val="4BB7755B"/>
    <w:rsid w:val="4BD23ECD"/>
    <w:rsid w:val="4BD758EF"/>
    <w:rsid w:val="4BD86338"/>
    <w:rsid w:val="4BE048F6"/>
    <w:rsid w:val="4BE214C6"/>
    <w:rsid w:val="4BE37DBF"/>
    <w:rsid w:val="4BE55CFC"/>
    <w:rsid w:val="4BF6065B"/>
    <w:rsid w:val="4BF82D5B"/>
    <w:rsid w:val="4BFA4764"/>
    <w:rsid w:val="4C0628C9"/>
    <w:rsid w:val="4C1A1DCC"/>
    <w:rsid w:val="4C1D3776"/>
    <w:rsid w:val="4C1F6E9E"/>
    <w:rsid w:val="4C2506E4"/>
    <w:rsid w:val="4C25681C"/>
    <w:rsid w:val="4C275540"/>
    <w:rsid w:val="4C3007F7"/>
    <w:rsid w:val="4C335E10"/>
    <w:rsid w:val="4C352556"/>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DE6EE6"/>
    <w:rsid w:val="4CE446FA"/>
    <w:rsid w:val="4CEF0411"/>
    <w:rsid w:val="4CF26DF6"/>
    <w:rsid w:val="4CFC55B3"/>
    <w:rsid w:val="4CFF65E4"/>
    <w:rsid w:val="4D1E1EEC"/>
    <w:rsid w:val="4D1E6E23"/>
    <w:rsid w:val="4D240698"/>
    <w:rsid w:val="4D2C45C3"/>
    <w:rsid w:val="4D471B04"/>
    <w:rsid w:val="4D48759A"/>
    <w:rsid w:val="4D4D1D0E"/>
    <w:rsid w:val="4D54234F"/>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E0E0C2A"/>
    <w:rsid w:val="4E137686"/>
    <w:rsid w:val="4E1858BC"/>
    <w:rsid w:val="4E192FF3"/>
    <w:rsid w:val="4E1B2CF6"/>
    <w:rsid w:val="4E214745"/>
    <w:rsid w:val="4E27060C"/>
    <w:rsid w:val="4E38025C"/>
    <w:rsid w:val="4E407724"/>
    <w:rsid w:val="4E454B17"/>
    <w:rsid w:val="4E5737A4"/>
    <w:rsid w:val="4E660625"/>
    <w:rsid w:val="4E684632"/>
    <w:rsid w:val="4E6B1C67"/>
    <w:rsid w:val="4E7F4853"/>
    <w:rsid w:val="4E7F5FA8"/>
    <w:rsid w:val="4E876A80"/>
    <w:rsid w:val="4E881A6F"/>
    <w:rsid w:val="4E8835CE"/>
    <w:rsid w:val="4E900192"/>
    <w:rsid w:val="4E963E7C"/>
    <w:rsid w:val="4E9D3F9D"/>
    <w:rsid w:val="4EA8039B"/>
    <w:rsid w:val="4EB46112"/>
    <w:rsid w:val="4EBA6B3A"/>
    <w:rsid w:val="4EBBF523"/>
    <w:rsid w:val="4ECC4E51"/>
    <w:rsid w:val="4ED06DA8"/>
    <w:rsid w:val="4ED20DC7"/>
    <w:rsid w:val="4EE241F5"/>
    <w:rsid w:val="4EEB259A"/>
    <w:rsid w:val="4EED0EC0"/>
    <w:rsid w:val="4EF4193D"/>
    <w:rsid w:val="4EF6402D"/>
    <w:rsid w:val="4F05572E"/>
    <w:rsid w:val="4F080938"/>
    <w:rsid w:val="4F085853"/>
    <w:rsid w:val="4F0B1984"/>
    <w:rsid w:val="4F153A2F"/>
    <w:rsid w:val="4F1B3724"/>
    <w:rsid w:val="4F1D0E4A"/>
    <w:rsid w:val="4F22732B"/>
    <w:rsid w:val="4F430F16"/>
    <w:rsid w:val="4F4A1B00"/>
    <w:rsid w:val="4F6B59DE"/>
    <w:rsid w:val="4F6F7BAE"/>
    <w:rsid w:val="4F762283"/>
    <w:rsid w:val="4F8E6D97"/>
    <w:rsid w:val="4F9A4993"/>
    <w:rsid w:val="4F9A6982"/>
    <w:rsid w:val="4FA325A6"/>
    <w:rsid w:val="4FA56BCD"/>
    <w:rsid w:val="4FA83E2A"/>
    <w:rsid w:val="4FA844A2"/>
    <w:rsid w:val="4FBF1357"/>
    <w:rsid w:val="4FC42854"/>
    <w:rsid w:val="4FC621F2"/>
    <w:rsid w:val="4FC7319D"/>
    <w:rsid w:val="4FD7DD1D"/>
    <w:rsid w:val="4FDF029D"/>
    <w:rsid w:val="4FE76145"/>
    <w:rsid w:val="4FF92635"/>
    <w:rsid w:val="4FF95CC2"/>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9A2E32"/>
    <w:rsid w:val="509F5FAB"/>
    <w:rsid w:val="50A833BA"/>
    <w:rsid w:val="50B51267"/>
    <w:rsid w:val="50D0779D"/>
    <w:rsid w:val="50DA0833"/>
    <w:rsid w:val="50DB62B4"/>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07BCD"/>
    <w:rsid w:val="51B52E1B"/>
    <w:rsid w:val="51BD4371"/>
    <w:rsid w:val="51BF72D0"/>
    <w:rsid w:val="51C47D1F"/>
    <w:rsid w:val="51CA619A"/>
    <w:rsid w:val="51CB1F8D"/>
    <w:rsid w:val="51D10C5E"/>
    <w:rsid w:val="51DB1094"/>
    <w:rsid w:val="51F704C3"/>
    <w:rsid w:val="52077FA0"/>
    <w:rsid w:val="52184844"/>
    <w:rsid w:val="52196CD6"/>
    <w:rsid w:val="52273196"/>
    <w:rsid w:val="524220E9"/>
    <w:rsid w:val="524C456B"/>
    <w:rsid w:val="52686954"/>
    <w:rsid w:val="526B50CD"/>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30C25"/>
    <w:rsid w:val="54F6543C"/>
    <w:rsid w:val="54F94026"/>
    <w:rsid w:val="550A4C45"/>
    <w:rsid w:val="55130EA3"/>
    <w:rsid w:val="55201F7D"/>
    <w:rsid w:val="55220AF9"/>
    <w:rsid w:val="552253A4"/>
    <w:rsid w:val="55243511"/>
    <w:rsid w:val="55292147"/>
    <w:rsid w:val="55300406"/>
    <w:rsid w:val="55372791"/>
    <w:rsid w:val="553E014E"/>
    <w:rsid w:val="55430FE3"/>
    <w:rsid w:val="554C0043"/>
    <w:rsid w:val="554C5EF1"/>
    <w:rsid w:val="55563B6B"/>
    <w:rsid w:val="555B1AF6"/>
    <w:rsid w:val="556A5994"/>
    <w:rsid w:val="556D0395"/>
    <w:rsid w:val="55754396"/>
    <w:rsid w:val="557645CB"/>
    <w:rsid w:val="55773B87"/>
    <w:rsid w:val="55783BA2"/>
    <w:rsid w:val="557A4433"/>
    <w:rsid w:val="557E3DE9"/>
    <w:rsid w:val="558274BC"/>
    <w:rsid w:val="558B3FD6"/>
    <w:rsid w:val="559011CA"/>
    <w:rsid w:val="55947366"/>
    <w:rsid w:val="559D62B8"/>
    <w:rsid w:val="55AE4018"/>
    <w:rsid w:val="55B84EAE"/>
    <w:rsid w:val="55C94CAE"/>
    <w:rsid w:val="55CF73FE"/>
    <w:rsid w:val="55E57E38"/>
    <w:rsid w:val="55EA4151"/>
    <w:rsid w:val="55F261D1"/>
    <w:rsid w:val="55F82D46"/>
    <w:rsid w:val="55FC62A2"/>
    <w:rsid w:val="55FE05F9"/>
    <w:rsid w:val="560C6075"/>
    <w:rsid w:val="560D23B9"/>
    <w:rsid w:val="561153A0"/>
    <w:rsid w:val="56160314"/>
    <w:rsid w:val="56162164"/>
    <w:rsid w:val="56362315"/>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82C2D"/>
    <w:rsid w:val="573F7625"/>
    <w:rsid w:val="57417C3F"/>
    <w:rsid w:val="57492040"/>
    <w:rsid w:val="57607C5D"/>
    <w:rsid w:val="576870CE"/>
    <w:rsid w:val="577026C5"/>
    <w:rsid w:val="577560ED"/>
    <w:rsid w:val="57876C6C"/>
    <w:rsid w:val="579025E4"/>
    <w:rsid w:val="579919F6"/>
    <w:rsid w:val="579C1BCB"/>
    <w:rsid w:val="57B13971"/>
    <w:rsid w:val="57BE7879"/>
    <w:rsid w:val="57C60660"/>
    <w:rsid w:val="57CB62AB"/>
    <w:rsid w:val="57E717C2"/>
    <w:rsid w:val="57E8396F"/>
    <w:rsid w:val="57EFC041"/>
    <w:rsid w:val="57F25F2B"/>
    <w:rsid w:val="580A6283"/>
    <w:rsid w:val="580F6546"/>
    <w:rsid w:val="582F3637"/>
    <w:rsid w:val="58340044"/>
    <w:rsid w:val="58427828"/>
    <w:rsid w:val="58523AB6"/>
    <w:rsid w:val="585A10FF"/>
    <w:rsid w:val="587C03F2"/>
    <w:rsid w:val="58845988"/>
    <w:rsid w:val="588E455C"/>
    <w:rsid w:val="58BB759A"/>
    <w:rsid w:val="58D632E1"/>
    <w:rsid w:val="58E6265F"/>
    <w:rsid w:val="58EE43A5"/>
    <w:rsid w:val="58F266A6"/>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C7D60"/>
    <w:rsid w:val="5A0D1B69"/>
    <w:rsid w:val="5A0E7CD5"/>
    <w:rsid w:val="5A13072C"/>
    <w:rsid w:val="5A154043"/>
    <w:rsid w:val="5A1A6B11"/>
    <w:rsid w:val="5A2F7E9A"/>
    <w:rsid w:val="5A425973"/>
    <w:rsid w:val="5A4714FD"/>
    <w:rsid w:val="5A517B3B"/>
    <w:rsid w:val="5A525FC1"/>
    <w:rsid w:val="5A5313B9"/>
    <w:rsid w:val="5A572444"/>
    <w:rsid w:val="5A5B1A93"/>
    <w:rsid w:val="5A6123EF"/>
    <w:rsid w:val="5A646265"/>
    <w:rsid w:val="5A7D1738"/>
    <w:rsid w:val="5A814269"/>
    <w:rsid w:val="5A830B4F"/>
    <w:rsid w:val="5A895545"/>
    <w:rsid w:val="5A8A0CCF"/>
    <w:rsid w:val="5AA24E45"/>
    <w:rsid w:val="5AA61FE7"/>
    <w:rsid w:val="5AA7029B"/>
    <w:rsid w:val="5AB511E0"/>
    <w:rsid w:val="5AB75F83"/>
    <w:rsid w:val="5AB8BCED"/>
    <w:rsid w:val="5ABA0C86"/>
    <w:rsid w:val="5AE10DCB"/>
    <w:rsid w:val="5AF53485"/>
    <w:rsid w:val="5B0F1D02"/>
    <w:rsid w:val="5B167C07"/>
    <w:rsid w:val="5B17528B"/>
    <w:rsid w:val="5B1A262B"/>
    <w:rsid w:val="5B24073B"/>
    <w:rsid w:val="5B265952"/>
    <w:rsid w:val="5B2F5A65"/>
    <w:rsid w:val="5B315B1B"/>
    <w:rsid w:val="5B324C2A"/>
    <w:rsid w:val="5B3B4DA7"/>
    <w:rsid w:val="5B3E3B02"/>
    <w:rsid w:val="5B487FEA"/>
    <w:rsid w:val="5B4C5F35"/>
    <w:rsid w:val="5B524538"/>
    <w:rsid w:val="5B531472"/>
    <w:rsid w:val="5B6339B5"/>
    <w:rsid w:val="5B73264B"/>
    <w:rsid w:val="5B734215"/>
    <w:rsid w:val="5B7B2313"/>
    <w:rsid w:val="5B9A4CA9"/>
    <w:rsid w:val="5B9F091A"/>
    <w:rsid w:val="5BA11B41"/>
    <w:rsid w:val="5BAC57D5"/>
    <w:rsid w:val="5BB60E07"/>
    <w:rsid w:val="5BB85E2E"/>
    <w:rsid w:val="5BBC15CD"/>
    <w:rsid w:val="5BC154FF"/>
    <w:rsid w:val="5BC65D1D"/>
    <w:rsid w:val="5BCE1DEC"/>
    <w:rsid w:val="5BDF914C"/>
    <w:rsid w:val="5BE538DB"/>
    <w:rsid w:val="5BED292F"/>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C3800"/>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5800B9"/>
    <w:rsid w:val="5D74023B"/>
    <w:rsid w:val="5D76003E"/>
    <w:rsid w:val="5D7B27AE"/>
    <w:rsid w:val="5D936A3C"/>
    <w:rsid w:val="5DA004FB"/>
    <w:rsid w:val="5DA232D1"/>
    <w:rsid w:val="5DB0276A"/>
    <w:rsid w:val="5DB256B2"/>
    <w:rsid w:val="5DC03670"/>
    <w:rsid w:val="5DC66B74"/>
    <w:rsid w:val="5DCA5651"/>
    <w:rsid w:val="5DDC1DA0"/>
    <w:rsid w:val="5DF7096C"/>
    <w:rsid w:val="5DF7CCEE"/>
    <w:rsid w:val="5DF94359"/>
    <w:rsid w:val="5DFA4D2D"/>
    <w:rsid w:val="5DFD1EE2"/>
    <w:rsid w:val="5DFF409F"/>
    <w:rsid w:val="5E104740"/>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64911"/>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927E49"/>
    <w:rsid w:val="5FA65E7D"/>
    <w:rsid w:val="5FAECB70"/>
    <w:rsid w:val="5FBF3FC2"/>
    <w:rsid w:val="5FC40B48"/>
    <w:rsid w:val="5FC41F4F"/>
    <w:rsid w:val="5FC63983"/>
    <w:rsid w:val="5FD80461"/>
    <w:rsid w:val="5FDF1EF7"/>
    <w:rsid w:val="5FE93E1D"/>
    <w:rsid w:val="5FEE4866"/>
    <w:rsid w:val="5FF529AA"/>
    <w:rsid w:val="5FF78D99"/>
    <w:rsid w:val="5FFC3909"/>
    <w:rsid w:val="5FFE58CB"/>
    <w:rsid w:val="60022F17"/>
    <w:rsid w:val="60084D6A"/>
    <w:rsid w:val="601023F1"/>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4C44"/>
    <w:rsid w:val="608E127D"/>
    <w:rsid w:val="609F07CB"/>
    <w:rsid w:val="60A26AC3"/>
    <w:rsid w:val="60AA06D8"/>
    <w:rsid w:val="60C64409"/>
    <w:rsid w:val="60E40384"/>
    <w:rsid w:val="60E5198E"/>
    <w:rsid w:val="60F46F08"/>
    <w:rsid w:val="61053164"/>
    <w:rsid w:val="610E5299"/>
    <w:rsid w:val="61173233"/>
    <w:rsid w:val="611B6045"/>
    <w:rsid w:val="613258E7"/>
    <w:rsid w:val="613B0519"/>
    <w:rsid w:val="613F5881"/>
    <w:rsid w:val="61426594"/>
    <w:rsid w:val="614F7714"/>
    <w:rsid w:val="614F79E9"/>
    <w:rsid w:val="615F1CAE"/>
    <w:rsid w:val="615F2167"/>
    <w:rsid w:val="615F7D6A"/>
    <w:rsid w:val="616048EE"/>
    <w:rsid w:val="61653414"/>
    <w:rsid w:val="61775B03"/>
    <w:rsid w:val="61787C76"/>
    <w:rsid w:val="617D2724"/>
    <w:rsid w:val="6192024E"/>
    <w:rsid w:val="61BE356A"/>
    <w:rsid w:val="61DE1F1F"/>
    <w:rsid w:val="61E26CFA"/>
    <w:rsid w:val="61E86B24"/>
    <w:rsid w:val="61F155B4"/>
    <w:rsid w:val="620058CC"/>
    <w:rsid w:val="62010932"/>
    <w:rsid w:val="62141EE8"/>
    <w:rsid w:val="62175873"/>
    <w:rsid w:val="621A2AEC"/>
    <w:rsid w:val="621D3DE0"/>
    <w:rsid w:val="62204A9C"/>
    <w:rsid w:val="62334319"/>
    <w:rsid w:val="623D3F36"/>
    <w:rsid w:val="624D069F"/>
    <w:rsid w:val="625A3A2B"/>
    <w:rsid w:val="62641E35"/>
    <w:rsid w:val="628B380A"/>
    <w:rsid w:val="62A86AE4"/>
    <w:rsid w:val="62B6094A"/>
    <w:rsid w:val="62B96C85"/>
    <w:rsid w:val="62CE4E0F"/>
    <w:rsid w:val="62DF20A9"/>
    <w:rsid w:val="62E54C39"/>
    <w:rsid w:val="62EB578C"/>
    <w:rsid w:val="62F167F5"/>
    <w:rsid w:val="62FE5AC6"/>
    <w:rsid w:val="6324091D"/>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E9343E"/>
    <w:rsid w:val="63EB3C9D"/>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6D36D1"/>
    <w:rsid w:val="64735CFC"/>
    <w:rsid w:val="64807D52"/>
    <w:rsid w:val="64822F91"/>
    <w:rsid w:val="648B4737"/>
    <w:rsid w:val="648E77AA"/>
    <w:rsid w:val="64923BE6"/>
    <w:rsid w:val="64931551"/>
    <w:rsid w:val="649A7664"/>
    <w:rsid w:val="64AA03CD"/>
    <w:rsid w:val="64B11959"/>
    <w:rsid w:val="64B348C1"/>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02AD5"/>
    <w:rsid w:val="65884515"/>
    <w:rsid w:val="658F53C8"/>
    <w:rsid w:val="65965AA6"/>
    <w:rsid w:val="65995C0C"/>
    <w:rsid w:val="65A15764"/>
    <w:rsid w:val="65A22487"/>
    <w:rsid w:val="65B652C1"/>
    <w:rsid w:val="65C57A91"/>
    <w:rsid w:val="65D74DE3"/>
    <w:rsid w:val="65E9248D"/>
    <w:rsid w:val="65EF7DFF"/>
    <w:rsid w:val="6613354E"/>
    <w:rsid w:val="66200813"/>
    <w:rsid w:val="662032A0"/>
    <w:rsid w:val="66322707"/>
    <w:rsid w:val="664A2B0B"/>
    <w:rsid w:val="664B4963"/>
    <w:rsid w:val="66643CD5"/>
    <w:rsid w:val="66645BD3"/>
    <w:rsid w:val="666752FC"/>
    <w:rsid w:val="66706620"/>
    <w:rsid w:val="667238FE"/>
    <w:rsid w:val="667A0598"/>
    <w:rsid w:val="667A2800"/>
    <w:rsid w:val="667B23ED"/>
    <w:rsid w:val="66895C07"/>
    <w:rsid w:val="669022B7"/>
    <w:rsid w:val="66940A39"/>
    <w:rsid w:val="669D6DAC"/>
    <w:rsid w:val="66AD2869"/>
    <w:rsid w:val="66B27D86"/>
    <w:rsid w:val="66B73366"/>
    <w:rsid w:val="66CA5E5F"/>
    <w:rsid w:val="66E710BA"/>
    <w:rsid w:val="66E72F95"/>
    <w:rsid w:val="66ED62BD"/>
    <w:rsid w:val="66F61236"/>
    <w:rsid w:val="66F7489D"/>
    <w:rsid w:val="67164009"/>
    <w:rsid w:val="671A520A"/>
    <w:rsid w:val="67292A7D"/>
    <w:rsid w:val="672E27A7"/>
    <w:rsid w:val="673A2970"/>
    <w:rsid w:val="673E2696"/>
    <w:rsid w:val="67514E24"/>
    <w:rsid w:val="67620408"/>
    <w:rsid w:val="67779C0B"/>
    <w:rsid w:val="677878C6"/>
    <w:rsid w:val="677A2F97"/>
    <w:rsid w:val="677D444B"/>
    <w:rsid w:val="6781496B"/>
    <w:rsid w:val="67844C9F"/>
    <w:rsid w:val="6786306B"/>
    <w:rsid w:val="67864A5E"/>
    <w:rsid w:val="678C0D30"/>
    <w:rsid w:val="678F3A8F"/>
    <w:rsid w:val="67A01BAC"/>
    <w:rsid w:val="67A95626"/>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45F04"/>
    <w:rsid w:val="68D653D2"/>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C2396"/>
    <w:rsid w:val="6959078C"/>
    <w:rsid w:val="695B5EFA"/>
    <w:rsid w:val="695D5388"/>
    <w:rsid w:val="69611F8C"/>
    <w:rsid w:val="69635C27"/>
    <w:rsid w:val="69690603"/>
    <w:rsid w:val="69717BE4"/>
    <w:rsid w:val="6972432A"/>
    <w:rsid w:val="69797C2C"/>
    <w:rsid w:val="697B2AE1"/>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3BFD"/>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495261"/>
    <w:rsid w:val="6B5A41AF"/>
    <w:rsid w:val="6B671D29"/>
    <w:rsid w:val="6B6A7091"/>
    <w:rsid w:val="6B6B4D30"/>
    <w:rsid w:val="6B751185"/>
    <w:rsid w:val="6B8A477E"/>
    <w:rsid w:val="6B8F6298"/>
    <w:rsid w:val="6BA82C4B"/>
    <w:rsid w:val="6BB02DDF"/>
    <w:rsid w:val="6BB575B5"/>
    <w:rsid w:val="6BD92C40"/>
    <w:rsid w:val="6BE839EF"/>
    <w:rsid w:val="6BED6077"/>
    <w:rsid w:val="6BF00EB3"/>
    <w:rsid w:val="6BF63366"/>
    <w:rsid w:val="6BFB9872"/>
    <w:rsid w:val="6BFEEDAA"/>
    <w:rsid w:val="6C114B4F"/>
    <w:rsid w:val="6C3016AA"/>
    <w:rsid w:val="6C415AEC"/>
    <w:rsid w:val="6C477A25"/>
    <w:rsid w:val="6C4911E3"/>
    <w:rsid w:val="6C4C4DA3"/>
    <w:rsid w:val="6C4D7CCE"/>
    <w:rsid w:val="6C5E4581"/>
    <w:rsid w:val="6C5E7A44"/>
    <w:rsid w:val="6C69339D"/>
    <w:rsid w:val="6C891E9F"/>
    <w:rsid w:val="6C921172"/>
    <w:rsid w:val="6CA561EF"/>
    <w:rsid w:val="6CB8187C"/>
    <w:rsid w:val="6CBC7698"/>
    <w:rsid w:val="6CC43DCE"/>
    <w:rsid w:val="6CD00158"/>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663E0B"/>
    <w:rsid w:val="6D701265"/>
    <w:rsid w:val="6D7C2123"/>
    <w:rsid w:val="6D7FECB0"/>
    <w:rsid w:val="6D8A17FB"/>
    <w:rsid w:val="6D95593B"/>
    <w:rsid w:val="6DAA2FA8"/>
    <w:rsid w:val="6DAB1C1A"/>
    <w:rsid w:val="6DAB38BE"/>
    <w:rsid w:val="6DCF2AB3"/>
    <w:rsid w:val="6DE63F0D"/>
    <w:rsid w:val="6DEB24F1"/>
    <w:rsid w:val="6E0C22A1"/>
    <w:rsid w:val="6E11324D"/>
    <w:rsid w:val="6E1E3A1A"/>
    <w:rsid w:val="6E3433E7"/>
    <w:rsid w:val="6E361F05"/>
    <w:rsid w:val="6E363CDF"/>
    <w:rsid w:val="6E3F7264"/>
    <w:rsid w:val="6E527A2D"/>
    <w:rsid w:val="6E5BF9E4"/>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A4483"/>
    <w:rsid w:val="6F7F00F4"/>
    <w:rsid w:val="6F886E71"/>
    <w:rsid w:val="6F9C068A"/>
    <w:rsid w:val="6FAD7943"/>
    <w:rsid w:val="6FBE5CCB"/>
    <w:rsid w:val="6FC13350"/>
    <w:rsid w:val="6FC323D9"/>
    <w:rsid w:val="6FC86550"/>
    <w:rsid w:val="6FD00A02"/>
    <w:rsid w:val="6FD22D01"/>
    <w:rsid w:val="6FD638B1"/>
    <w:rsid w:val="6FD77CB6"/>
    <w:rsid w:val="6FEF1B8D"/>
    <w:rsid w:val="6FEF4CBF"/>
    <w:rsid w:val="6FF03265"/>
    <w:rsid w:val="6FF27EB0"/>
    <w:rsid w:val="6FF54A85"/>
    <w:rsid w:val="6FF67217"/>
    <w:rsid w:val="6FF9A144"/>
    <w:rsid w:val="6FFA62FB"/>
    <w:rsid w:val="6FFF6334"/>
    <w:rsid w:val="70100167"/>
    <w:rsid w:val="70111D80"/>
    <w:rsid w:val="7013451F"/>
    <w:rsid w:val="70150303"/>
    <w:rsid w:val="701B1434"/>
    <w:rsid w:val="702005DC"/>
    <w:rsid w:val="70221374"/>
    <w:rsid w:val="702E7C60"/>
    <w:rsid w:val="704D7FCB"/>
    <w:rsid w:val="706D1CC9"/>
    <w:rsid w:val="70853BCC"/>
    <w:rsid w:val="70A23903"/>
    <w:rsid w:val="70A36B91"/>
    <w:rsid w:val="70AB660C"/>
    <w:rsid w:val="70B4157B"/>
    <w:rsid w:val="70C95510"/>
    <w:rsid w:val="70D01533"/>
    <w:rsid w:val="70D3493E"/>
    <w:rsid w:val="70D76741"/>
    <w:rsid w:val="70E00AE5"/>
    <w:rsid w:val="70E25743"/>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644DD"/>
    <w:rsid w:val="71CB20C3"/>
    <w:rsid w:val="71D8471D"/>
    <w:rsid w:val="71DF00AD"/>
    <w:rsid w:val="71E41E32"/>
    <w:rsid w:val="71F55E85"/>
    <w:rsid w:val="71FC4C7C"/>
    <w:rsid w:val="72037B38"/>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05FA"/>
    <w:rsid w:val="72DA5AFC"/>
    <w:rsid w:val="72E673CF"/>
    <w:rsid w:val="72EB533D"/>
    <w:rsid w:val="730B0B61"/>
    <w:rsid w:val="731668A0"/>
    <w:rsid w:val="731B3421"/>
    <w:rsid w:val="7323171B"/>
    <w:rsid w:val="732A411A"/>
    <w:rsid w:val="732B4F01"/>
    <w:rsid w:val="73323926"/>
    <w:rsid w:val="73382968"/>
    <w:rsid w:val="733C50A6"/>
    <w:rsid w:val="734866D3"/>
    <w:rsid w:val="735E1484"/>
    <w:rsid w:val="736D44EF"/>
    <w:rsid w:val="737232BE"/>
    <w:rsid w:val="73780E63"/>
    <w:rsid w:val="737FEC23"/>
    <w:rsid w:val="739B3131"/>
    <w:rsid w:val="73AE2313"/>
    <w:rsid w:val="73B35A75"/>
    <w:rsid w:val="73C66FFC"/>
    <w:rsid w:val="73C97E9E"/>
    <w:rsid w:val="73D0568F"/>
    <w:rsid w:val="73D35621"/>
    <w:rsid w:val="73D40DA2"/>
    <w:rsid w:val="73DD1180"/>
    <w:rsid w:val="73E93129"/>
    <w:rsid w:val="73FB1416"/>
    <w:rsid w:val="73FEF27E"/>
    <w:rsid w:val="741D25EF"/>
    <w:rsid w:val="741E5F67"/>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D6017C"/>
    <w:rsid w:val="74D67798"/>
    <w:rsid w:val="74D87365"/>
    <w:rsid w:val="74DF4168"/>
    <w:rsid w:val="750D091A"/>
    <w:rsid w:val="75111A9D"/>
    <w:rsid w:val="751E2DB2"/>
    <w:rsid w:val="752650AE"/>
    <w:rsid w:val="752D306B"/>
    <w:rsid w:val="753022BE"/>
    <w:rsid w:val="75311E23"/>
    <w:rsid w:val="753C5BE5"/>
    <w:rsid w:val="754337CB"/>
    <w:rsid w:val="754F3919"/>
    <w:rsid w:val="75530645"/>
    <w:rsid w:val="755631A4"/>
    <w:rsid w:val="755F2C4C"/>
    <w:rsid w:val="75732383"/>
    <w:rsid w:val="75799A35"/>
    <w:rsid w:val="757B1931"/>
    <w:rsid w:val="7594489B"/>
    <w:rsid w:val="7595501B"/>
    <w:rsid w:val="7596405D"/>
    <w:rsid w:val="759904FE"/>
    <w:rsid w:val="759F5E08"/>
    <w:rsid w:val="75B791F7"/>
    <w:rsid w:val="75BE4BC3"/>
    <w:rsid w:val="75D339ED"/>
    <w:rsid w:val="75DF5DB2"/>
    <w:rsid w:val="75E37F14"/>
    <w:rsid w:val="75E649D2"/>
    <w:rsid w:val="75FF0DA4"/>
    <w:rsid w:val="760E5232"/>
    <w:rsid w:val="762A38F1"/>
    <w:rsid w:val="762B622C"/>
    <w:rsid w:val="762E5891"/>
    <w:rsid w:val="763E0596"/>
    <w:rsid w:val="763E182F"/>
    <w:rsid w:val="763F7318"/>
    <w:rsid w:val="76466B26"/>
    <w:rsid w:val="765B57AA"/>
    <w:rsid w:val="766E595B"/>
    <w:rsid w:val="767479C3"/>
    <w:rsid w:val="76824D53"/>
    <w:rsid w:val="7688580C"/>
    <w:rsid w:val="76A67DFC"/>
    <w:rsid w:val="76AB3135"/>
    <w:rsid w:val="76B11ED8"/>
    <w:rsid w:val="76B45F6C"/>
    <w:rsid w:val="76BD5918"/>
    <w:rsid w:val="76C160CF"/>
    <w:rsid w:val="76C36ECE"/>
    <w:rsid w:val="76C719EA"/>
    <w:rsid w:val="76CC04C9"/>
    <w:rsid w:val="76D631D8"/>
    <w:rsid w:val="76D75D9F"/>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B7559"/>
    <w:rsid w:val="77B211C1"/>
    <w:rsid w:val="77B57573"/>
    <w:rsid w:val="77B827FD"/>
    <w:rsid w:val="77BF2347"/>
    <w:rsid w:val="77C11145"/>
    <w:rsid w:val="77C80872"/>
    <w:rsid w:val="77D02423"/>
    <w:rsid w:val="77D65936"/>
    <w:rsid w:val="77DC06F1"/>
    <w:rsid w:val="77E17736"/>
    <w:rsid w:val="77E4483F"/>
    <w:rsid w:val="77E61546"/>
    <w:rsid w:val="77E73F45"/>
    <w:rsid w:val="77EC3461"/>
    <w:rsid w:val="77F00652"/>
    <w:rsid w:val="77FA47E4"/>
    <w:rsid w:val="77FD22D0"/>
    <w:rsid w:val="77FE1F75"/>
    <w:rsid w:val="77FE24F2"/>
    <w:rsid w:val="77FF379C"/>
    <w:rsid w:val="781D2B81"/>
    <w:rsid w:val="78216773"/>
    <w:rsid w:val="782A3B8B"/>
    <w:rsid w:val="783862E1"/>
    <w:rsid w:val="783F7FF9"/>
    <w:rsid w:val="785842D3"/>
    <w:rsid w:val="785C44B9"/>
    <w:rsid w:val="78611E12"/>
    <w:rsid w:val="7861768C"/>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EFC3FE"/>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BD1C11"/>
    <w:rsid w:val="7ABD3C4C"/>
    <w:rsid w:val="7AC42EFD"/>
    <w:rsid w:val="7AC90770"/>
    <w:rsid w:val="7ACF293B"/>
    <w:rsid w:val="7ACF5FBB"/>
    <w:rsid w:val="7AD51A8A"/>
    <w:rsid w:val="7AEE6F5C"/>
    <w:rsid w:val="7AF3075E"/>
    <w:rsid w:val="7AF76867"/>
    <w:rsid w:val="7B13027A"/>
    <w:rsid w:val="7B1903CB"/>
    <w:rsid w:val="7B223A05"/>
    <w:rsid w:val="7B2C1EB5"/>
    <w:rsid w:val="7B375F8B"/>
    <w:rsid w:val="7B4619CE"/>
    <w:rsid w:val="7B4C0855"/>
    <w:rsid w:val="7B550266"/>
    <w:rsid w:val="7B552736"/>
    <w:rsid w:val="7B623A28"/>
    <w:rsid w:val="7B778FF3"/>
    <w:rsid w:val="7B845564"/>
    <w:rsid w:val="7B8C1762"/>
    <w:rsid w:val="7BA6311A"/>
    <w:rsid w:val="7BAF8E42"/>
    <w:rsid w:val="7BB2289D"/>
    <w:rsid w:val="7BB30DF6"/>
    <w:rsid w:val="7BC0506C"/>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A36F8"/>
    <w:rsid w:val="7CAC6F42"/>
    <w:rsid w:val="7CB65C9A"/>
    <w:rsid w:val="7CC4609E"/>
    <w:rsid w:val="7CC623BD"/>
    <w:rsid w:val="7CD21154"/>
    <w:rsid w:val="7CE048DE"/>
    <w:rsid w:val="7CE22C20"/>
    <w:rsid w:val="7CE529A1"/>
    <w:rsid w:val="7CF655CB"/>
    <w:rsid w:val="7CFBD342"/>
    <w:rsid w:val="7CFD2F1C"/>
    <w:rsid w:val="7D0032E9"/>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325DB"/>
    <w:rsid w:val="7DA44162"/>
    <w:rsid w:val="7DA92CC8"/>
    <w:rsid w:val="7DB34368"/>
    <w:rsid w:val="7DB43407"/>
    <w:rsid w:val="7DB54C08"/>
    <w:rsid w:val="7DC71958"/>
    <w:rsid w:val="7DD0535D"/>
    <w:rsid w:val="7DD662D0"/>
    <w:rsid w:val="7DDC39A2"/>
    <w:rsid w:val="7DDF5BB8"/>
    <w:rsid w:val="7DEB5721"/>
    <w:rsid w:val="7DEE8C6B"/>
    <w:rsid w:val="7DF076CD"/>
    <w:rsid w:val="7E006343"/>
    <w:rsid w:val="7E03513B"/>
    <w:rsid w:val="7E145B78"/>
    <w:rsid w:val="7E1625A8"/>
    <w:rsid w:val="7E1E5DFA"/>
    <w:rsid w:val="7E3D5AAC"/>
    <w:rsid w:val="7E45572A"/>
    <w:rsid w:val="7E4F3EE6"/>
    <w:rsid w:val="7E525688"/>
    <w:rsid w:val="7E5358A2"/>
    <w:rsid w:val="7E57165F"/>
    <w:rsid w:val="7E5C5F01"/>
    <w:rsid w:val="7E72494E"/>
    <w:rsid w:val="7E74D3B3"/>
    <w:rsid w:val="7E7F6FEB"/>
    <w:rsid w:val="7E811934"/>
    <w:rsid w:val="7E8F6B16"/>
    <w:rsid w:val="7EA617D8"/>
    <w:rsid w:val="7EA96A04"/>
    <w:rsid w:val="7ECA7D82"/>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B25973"/>
    <w:rsid w:val="7FB65C71"/>
    <w:rsid w:val="7FBDC13B"/>
    <w:rsid w:val="7FBFA111"/>
    <w:rsid w:val="7FCE1A7C"/>
    <w:rsid w:val="7FCE7A4E"/>
    <w:rsid w:val="7FDF5129"/>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5F20EA-14AB-4777-8157-1F90724AB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2"/>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ascii="Arial" w:eastAsia="MS Mincho" w:hAnsi="Arial"/>
      <w:b/>
      <w:bCs/>
      <w:kern w:val="0"/>
      <w:sz w:val="20"/>
      <w:szCs w:val="20"/>
      <w:lang w:val="en-GB" w:eastAsia="en-GB"/>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rPr>
  </w:style>
  <w:style w:type="character" w:styleId="af7">
    <w:name w:val="endnote reference"/>
    <w:basedOn w:val="a1"/>
    <w:qFormat/>
    <w:rPr>
      <w:vertAlign w:val="superscript"/>
    </w:rPr>
  </w:style>
  <w:style w:type="character" w:styleId="af8">
    <w:name w:val="page number"/>
    <w:basedOn w:val="a1"/>
    <w:qFormat/>
  </w:style>
  <w:style w:type="character" w:styleId="af9">
    <w:name w:val="FollowedHyperlink"/>
    <w:basedOn w:val="a1"/>
    <w:qFormat/>
    <w:rPr>
      <w:color w:val="800080"/>
      <w:u w:val="single"/>
    </w:rPr>
  </w:style>
  <w:style w:type="character" w:styleId="afa">
    <w:name w:val="Emphasis"/>
    <w:qFormat/>
    <w:rPr>
      <w:i/>
      <w:iCs/>
    </w:rPr>
  </w:style>
  <w:style w:type="character" w:styleId="afb">
    <w:name w:val="Hyperlink"/>
    <w:basedOn w:val="a1"/>
    <w:uiPriority w:val="99"/>
    <w:qFormat/>
    <w:rPr>
      <w:color w:val="0000FF"/>
      <w:spacing w:val="0"/>
      <w:w w:val="100"/>
      <w:szCs w:val="21"/>
      <w:u w:val="single"/>
      <w:lang w:val="en-US" w:eastAsia="zh-CN"/>
    </w:rPr>
  </w:style>
  <w:style w:type="character" w:styleId="afc">
    <w:name w:val="annotation reference"/>
    <w:basedOn w:val="a1"/>
    <w:qFormat/>
    <w:rPr>
      <w:sz w:val="16"/>
    </w:rPr>
  </w:style>
  <w:style w:type="character" w:styleId="afd">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e">
    <w:name w:val="List Paragraph"/>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uiPriority w:val="99"/>
    <w:qFormat/>
    <w:rPr>
      <w:b/>
      <w:bCs/>
      <w:kern w:val="44"/>
      <w:sz w:val="44"/>
      <w:szCs w:val="44"/>
    </w:rPr>
  </w:style>
  <w:style w:type="character" w:customStyle="1" w:styleId="2Char">
    <w:name w:val="标题 2 Char"/>
    <w:basedOn w:val="a1"/>
    <w:link w:val="2"/>
    <w:uiPriority w:val="99"/>
    <w:qFormat/>
    <w:rPr>
      <w:rFonts w:ascii="Arial" w:eastAsia="MS Mincho" w:hAnsi="Arial"/>
      <w:sz w:val="32"/>
      <w:szCs w:val="32"/>
      <w:lang w:val="en-GB"/>
    </w:rPr>
  </w:style>
  <w:style w:type="character" w:customStyle="1" w:styleId="3Char">
    <w:name w:val="标题 3 Char"/>
    <w:basedOn w:val="a1"/>
    <w:link w:val="3"/>
    <w:uiPriority w:val="99"/>
    <w:qFormat/>
    <w:rPr>
      <w:rFonts w:ascii="Arial" w:eastAsia="MS Mincho" w:hAnsi="Arial"/>
      <w:b/>
      <w:bCs/>
      <w:sz w:val="32"/>
      <w:szCs w:val="32"/>
      <w:lang w:val="en-GB"/>
    </w:rPr>
  </w:style>
  <w:style w:type="character" w:customStyle="1" w:styleId="4Char">
    <w:name w:val="标题 4 Char"/>
    <w:basedOn w:val="a1"/>
    <w:link w:val="4"/>
    <w:qFormat/>
    <w:rPr>
      <w:rFonts w:ascii="Arial" w:eastAsia="黑体" w:hAnsi="Arial"/>
      <w:b/>
      <w:bCs/>
      <w:sz w:val="28"/>
      <w:szCs w:val="32"/>
      <w:lang w:val="en-GB"/>
    </w:rPr>
  </w:style>
  <w:style w:type="character" w:customStyle="1" w:styleId="5Char">
    <w:name w:val="标题 5 Char"/>
    <w:basedOn w:val="a1"/>
    <w:link w:val="5"/>
    <w:qFormat/>
    <w:rPr>
      <w:rFonts w:ascii="Arial" w:eastAsia="黑体" w:hAnsi="Arial"/>
      <w:b/>
      <w:bCs/>
      <w:sz w:val="28"/>
      <w:szCs w:val="32"/>
      <w:lang w:val="en-GB"/>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e"/>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1"/>
    <w:qFormat/>
    <w:rPr>
      <w:rFonts w:ascii="CG Times (WN)" w:eastAsia="CG Times (WN)" w:hAnsi="CG Times (WN)" w:cs="CG Times (WN)" w:hint="default"/>
    </w:rPr>
  </w:style>
  <w:style w:type="character" w:customStyle="1" w:styleId="100">
    <w:name w:val="10"/>
    <w:basedOn w:val="a1"/>
    <w:qFormat/>
    <w:rPr>
      <w:rFonts w:ascii="CG Times (WN)" w:eastAsia="CG Times (WN)" w:hAnsi="CG Times (WN)" w:cs="CG Times (WN)" w:hint="default"/>
    </w:rPr>
  </w:style>
  <w:style w:type="paragraph" w:customStyle="1" w:styleId="ListParagraph1">
    <w:name w:val="List Paragraph1"/>
    <w:basedOn w:val="a"/>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2"/>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2"/>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2"/>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2"/>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2"/>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2"/>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2"/>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2"/>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2"/>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2"/>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2"/>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2"/>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2"/>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1"/>
    <w:qFormat/>
  </w:style>
  <w:style w:type="character" w:customStyle="1" w:styleId="TAHCar">
    <w:name w:val="TAH Car"/>
    <w:link w:val="TAH"/>
    <w:qFormat/>
    <w:locked/>
    <w:rPr>
      <w:rFonts w:ascii="Arial" w:eastAsia="MS Mincho" w:hAnsi="Arial" w:cs="Arial"/>
      <w:b/>
      <w:bCs/>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image" Target="media/image4.emf"/><Relationship Id="rId18" Type="http://schemas.openxmlformats.org/officeDocument/2006/relationships/package" Target="embeddings/Microsoft_Visio___6.vsdx"/><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package" Target="embeddings/Microsoft_Visio___3.vsdx"/><Relationship Id="rId17" Type="http://schemas.openxmlformats.org/officeDocument/2006/relationships/image" Target="media/image6.emf"/><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package" Target="embeddings/Microsoft_Visio___5.vsdx"/><Relationship Id="rId20" Type="http://schemas.openxmlformats.org/officeDocument/2006/relationships/package" Target="embeddings/Microsoft_Visio___7.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package" Target="embeddings/Microsoft_Visio___2.vsdx"/><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4.vsdx"/><Relationship Id="rId22" Type="http://schemas.openxmlformats.org/officeDocument/2006/relationships/package" Target="embeddings/Microsoft_Visio___8.vsdx"/><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14</Pages>
  <Words>3220</Words>
  <Characters>18359</Characters>
  <Application>Microsoft Office Word</Application>
  <DocSecurity>0</DocSecurity>
  <Lines>152</Lines>
  <Paragraphs>43</Paragraphs>
  <ScaleCrop>false</ScaleCrop>
  <Company>www.zte.com.cn</Company>
  <LinksUpToDate>false</LinksUpToDate>
  <CharactersWithSpaces>21536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146</cp:revision>
  <cp:lastPrinted>2113-01-09T08:00:00Z</cp:lastPrinted>
  <dcterms:created xsi:type="dcterms:W3CDTF">2023-04-11T18:04:00Z</dcterms:created>
  <dcterms:modified xsi:type="dcterms:W3CDTF">2024-08-08T06:09:00Z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C2F1F6DAD5464A89BB36E0D09A26EDF7</vt:lpwstr>
  </property>
</Properties>
</file>